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4AE380" w14:textId="0C687EE4" w:rsidR="00777B24" w:rsidRDefault="004C3579" w:rsidP="00FB097D">
      <w:pPr>
        <w:pStyle w:val="Titre1"/>
        <w:tabs>
          <w:tab w:val="left" w:pos="2258"/>
        </w:tabs>
      </w:pPr>
      <w:r>
        <w:rPr>
          <w:noProof/>
        </w:rPr>
        <w:drawing>
          <wp:inline distT="0" distB="0" distL="0" distR="0" wp14:anchorId="1FD8A1E9" wp14:editId="7C4EA42E">
            <wp:extent cx="4991100" cy="2490467"/>
            <wp:effectExtent l="0" t="0" r="0" b="5715"/>
            <wp:docPr id="222042239" name="Grafik 1" descr="Ein Bild, das Kleidung, Person, Man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42239" name="Grafik 1" descr="Ein Bild, das Kleidung, Person, Mann, Anzug enthält.&#10;&#10;Automatisch generierte Beschreibung"/>
                    <pic:cNvPicPr/>
                  </pic:nvPicPr>
                  <pic:blipFill rotWithShape="1">
                    <a:blip r:embed="rId11"/>
                    <a:srcRect l="4378" t="21701" r="2157" b="8339"/>
                    <a:stretch/>
                  </pic:blipFill>
                  <pic:spPr bwMode="auto">
                    <a:xfrm>
                      <a:off x="0" y="0"/>
                      <a:ext cx="4993349" cy="2491589"/>
                    </a:xfrm>
                    <a:prstGeom prst="rect">
                      <a:avLst/>
                    </a:prstGeom>
                    <a:ln>
                      <a:noFill/>
                    </a:ln>
                    <a:extLst>
                      <a:ext uri="{53640926-AAD7-44D8-BBD7-CCE9431645EC}">
                        <a14:shadowObscured xmlns:a14="http://schemas.microsoft.com/office/drawing/2010/main"/>
                      </a:ext>
                    </a:extLst>
                  </pic:spPr>
                </pic:pic>
              </a:graphicData>
            </a:graphic>
          </wp:inline>
        </w:drawing>
      </w:r>
    </w:p>
    <w:p w14:paraId="10C0954F" w14:textId="4CD3DEAE" w:rsidR="00086977" w:rsidRPr="007E4288" w:rsidRDefault="007E4288" w:rsidP="00FB097D">
      <w:pPr>
        <w:pStyle w:val="Titre1"/>
        <w:tabs>
          <w:tab w:val="left" w:pos="2258"/>
        </w:tabs>
        <w:rPr>
          <w:lang w:val="fr-FR"/>
        </w:rPr>
      </w:pPr>
      <w:r w:rsidRPr="007E4288">
        <w:rPr>
          <w:lang w:val="fr-FR"/>
        </w:rPr>
        <w:t>Le Groupe Sennheiser au salon IBC 2024</w:t>
      </w:r>
    </w:p>
    <w:p w14:paraId="32658FBF" w14:textId="77777777" w:rsidR="007E4288" w:rsidRPr="00A330AB" w:rsidRDefault="007E4288" w:rsidP="007E4288">
      <w:pPr>
        <w:rPr>
          <w:rStyle w:val="normaltextrun"/>
          <w:b/>
          <w:bCs/>
          <w:color w:val="000000"/>
          <w:shd w:val="clear" w:color="auto" w:fill="FFFFFF"/>
          <w:lang w:val="fr-FR"/>
        </w:rPr>
      </w:pPr>
      <w:r w:rsidRPr="00A330AB">
        <w:rPr>
          <w:rStyle w:val="normaltextrun"/>
          <w:b/>
          <w:bCs/>
          <w:color w:val="000000"/>
          <w:shd w:val="clear" w:color="auto" w:fill="FFFFFF"/>
          <w:lang w:val="fr-FR"/>
        </w:rPr>
        <w:t>Présentation de l'écosystème WMAS de Sennheiser et introduction des mises à jour matérielles de Merging</w:t>
      </w:r>
    </w:p>
    <w:p w14:paraId="17835FC6" w14:textId="77777777" w:rsidR="00200C2A" w:rsidRPr="007E4288" w:rsidRDefault="00200C2A" w:rsidP="002845F4">
      <w:pPr>
        <w:rPr>
          <w:lang w:val="fr-FR"/>
        </w:rPr>
      </w:pPr>
    </w:p>
    <w:p w14:paraId="5F5B1252" w14:textId="45170943" w:rsidR="0026752E" w:rsidRPr="007E4288" w:rsidRDefault="00086977" w:rsidP="00200C2A">
      <w:pPr>
        <w:rPr>
          <w:b/>
          <w:bCs/>
          <w:color w:val="000000"/>
          <w:shd w:val="clear" w:color="auto" w:fill="FFFFFF"/>
          <w:lang w:val="fr-FR"/>
        </w:rPr>
      </w:pPr>
      <w:r w:rsidRPr="007E4288">
        <w:rPr>
          <w:b/>
          <w:bCs/>
          <w:i/>
          <w:iCs/>
          <w:lang w:val="fr-FR"/>
        </w:rPr>
        <w:t xml:space="preserve">Wedemark, </w:t>
      </w:r>
      <w:r w:rsidR="008323C4">
        <w:rPr>
          <w:b/>
          <w:bCs/>
          <w:i/>
          <w:iCs/>
          <w:lang w:val="fr-FR"/>
        </w:rPr>
        <w:t>20</w:t>
      </w:r>
      <w:r w:rsidR="00094E91" w:rsidRPr="007E4288">
        <w:rPr>
          <w:b/>
          <w:bCs/>
          <w:i/>
          <w:iCs/>
          <w:lang w:val="fr-FR"/>
        </w:rPr>
        <w:t xml:space="preserve"> </w:t>
      </w:r>
      <w:r w:rsidR="007E4288" w:rsidRPr="007E4288">
        <w:rPr>
          <w:b/>
          <w:bCs/>
          <w:i/>
          <w:iCs/>
          <w:lang w:val="fr-FR"/>
        </w:rPr>
        <w:t>aout</w:t>
      </w:r>
      <w:r w:rsidR="0026752E" w:rsidRPr="007E4288">
        <w:rPr>
          <w:b/>
          <w:bCs/>
          <w:i/>
          <w:iCs/>
          <w:lang w:val="fr-FR"/>
        </w:rPr>
        <w:t xml:space="preserve"> </w:t>
      </w:r>
      <w:r w:rsidRPr="007E4288">
        <w:rPr>
          <w:b/>
          <w:bCs/>
          <w:i/>
          <w:iCs/>
          <w:lang w:val="fr-FR"/>
        </w:rPr>
        <w:t>202</w:t>
      </w:r>
      <w:r w:rsidR="0026752E" w:rsidRPr="007E4288">
        <w:rPr>
          <w:b/>
          <w:bCs/>
          <w:i/>
          <w:iCs/>
          <w:lang w:val="fr-FR"/>
        </w:rPr>
        <w:t>4</w:t>
      </w:r>
      <w:r w:rsidR="00200C2A" w:rsidRPr="007E4288">
        <w:rPr>
          <w:b/>
          <w:bCs/>
          <w:lang w:val="fr-FR"/>
        </w:rPr>
        <w:t xml:space="preserve"> </w:t>
      </w:r>
      <w:r w:rsidRPr="007E4288">
        <w:rPr>
          <w:b/>
          <w:bCs/>
          <w:lang w:val="fr-FR"/>
        </w:rPr>
        <w:t>–</w:t>
      </w:r>
      <w:r w:rsidR="00200C2A" w:rsidRPr="007E4288">
        <w:rPr>
          <w:rStyle w:val="normaltextrun"/>
          <w:b/>
          <w:bCs/>
          <w:color w:val="000000"/>
          <w:shd w:val="clear" w:color="auto" w:fill="FFFFFF"/>
          <w:lang w:val="fr-FR"/>
        </w:rPr>
        <w:t xml:space="preserve"> </w:t>
      </w:r>
      <w:r w:rsidR="00500575" w:rsidRPr="00500575">
        <w:rPr>
          <w:lang w:val="fr-FR"/>
        </w:rPr>
        <w:t>Le Groupe Sennheiser, avec ses marques Sennheiser, Neumann, Dear Reality et Merging Technologies, accueille les experts de l'audio et de la diffusion du monde entier à l'IBC 2024 à Amsterdam. Sur le stand 8D50 dans le Hall Audio, découvrez un éventail de nouveautés excitantes, de la zone immersive AMBEO à la zone de découverte WMAS</w:t>
      </w:r>
      <w:r w:rsidR="007E4288" w:rsidRPr="007E4288">
        <w:rPr>
          <w:rStyle w:val="normaltextrun"/>
          <w:b/>
          <w:bCs/>
          <w:color w:val="000000"/>
          <w:shd w:val="clear" w:color="auto" w:fill="FFFFFF"/>
          <w:lang w:val="fr-FR"/>
        </w:rPr>
        <w:t>.</w:t>
      </w:r>
    </w:p>
    <w:p w14:paraId="6CA93515" w14:textId="77777777" w:rsidR="0026752E" w:rsidRPr="007E4288" w:rsidRDefault="0026752E" w:rsidP="00200C2A">
      <w:pPr>
        <w:rPr>
          <w:lang w:val="fr-FR"/>
        </w:rPr>
      </w:pPr>
    </w:p>
    <w:p w14:paraId="5D864CFB" w14:textId="77777777" w:rsidR="007E4288" w:rsidRPr="00A330AB" w:rsidRDefault="007E4288" w:rsidP="007E4288">
      <w:pPr>
        <w:rPr>
          <w:b/>
          <w:bCs/>
          <w:lang w:val="fr-FR"/>
        </w:rPr>
      </w:pPr>
      <w:r w:rsidRPr="00A330AB">
        <w:rPr>
          <w:b/>
          <w:bCs/>
          <w:lang w:val="fr-FR"/>
        </w:rPr>
        <w:t>Zone de découverte WMAS</w:t>
      </w:r>
    </w:p>
    <w:p w14:paraId="2E691F26" w14:textId="1A770846" w:rsidR="007E4288" w:rsidRDefault="007E4288" w:rsidP="007E4288">
      <w:pPr>
        <w:rPr>
          <w:lang w:val="fr-FR"/>
        </w:rPr>
      </w:pPr>
      <w:r w:rsidRPr="007E4288">
        <w:rPr>
          <w:lang w:val="fr-FR"/>
        </w:rPr>
        <w:t xml:space="preserve">Probablement la présentation la plus attendue cette année : Sennheiser dévoilera le premier écosystème sans fil bidirectionnel à large bande au monde basé sur la technologie WMAS (Wireless Multichannel Audio Systems). </w:t>
      </w:r>
      <w:r w:rsidRPr="00500575">
        <w:rPr>
          <w:lang w:val="fr-FR"/>
        </w:rPr>
        <w:t xml:space="preserve">Les invités </w:t>
      </w:r>
      <w:r w:rsidR="00500575">
        <w:rPr>
          <w:lang w:val="fr-FR"/>
        </w:rPr>
        <w:t>expérimenteront</w:t>
      </w:r>
      <w:r w:rsidRPr="00500575">
        <w:rPr>
          <w:lang w:val="fr-FR"/>
        </w:rPr>
        <w:t xml:space="preserve"> les bodypacks combinés microphone/IEM et la station de base. </w:t>
      </w:r>
      <w:r w:rsidRPr="007E4288">
        <w:rPr>
          <w:lang w:val="fr-FR"/>
        </w:rPr>
        <w:t>Les spécialistes RF de Sennheiser seront ravis de répondre à toutes les questions concernant cette technologie.</w:t>
      </w:r>
    </w:p>
    <w:p w14:paraId="5C1EE213" w14:textId="77777777" w:rsidR="007E4288" w:rsidRDefault="007E4288" w:rsidP="007E4288">
      <w:pPr>
        <w:rPr>
          <w:lang w:val="fr-FR"/>
        </w:rPr>
      </w:pPr>
    </w:p>
    <w:p w14:paraId="275983FE" w14:textId="39735A8B" w:rsidR="007E4288" w:rsidRDefault="00500575" w:rsidP="007E4288">
      <w:pPr>
        <w:rPr>
          <w:b/>
          <w:bCs/>
          <w:lang w:val="fr-FR"/>
        </w:rPr>
      </w:pPr>
      <w:r>
        <w:rPr>
          <w:b/>
          <w:bCs/>
          <w:lang w:val="fr-FR"/>
        </w:rPr>
        <w:t>Suite</w:t>
      </w:r>
      <w:r w:rsidR="007E4288" w:rsidRPr="007E4288">
        <w:rPr>
          <w:b/>
          <w:bCs/>
          <w:lang w:val="fr-FR"/>
        </w:rPr>
        <w:t xml:space="preserve"> de diffusion Neumann et Merging</w:t>
      </w:r>
    </w:p>
    <w:p w14:paraId="22E7BD72" w14:textId="006FF954" w:rsidR="007E4288" w:rsidRPr="00500575" w:rsidRDefault="00500575" w:rsidP="00200C2A">
      <w:pPr>
        <w:rPr>
          <w:rFonts w:ascii="Sennheiser Office" w:eastAsia="Sennheiser Office" w:hAnsi="Sennheiser Office" w:cs="Sennheiser Office"/>
          <w:color w:val="1C1C1C"/>
          <w:lang w:val="fr-FR"/>
        </w:rPr>
      </w:pPr>
      <w:r w:rsidRPr="00500575">
        <w:rPr>
          <w:lang w:val="fr-FR"/>
        </w:rPr>
        <w:t xml:space="preserve">En entrant dans l'univers d'un car régie typique, les visiteurs pourront découvrir les produits de diffusion Neumann et Merging pour le contrôle audio, le mixage, l'édition et la surveillance. Neumann présentera des moniteurs KH alimentés par DSP et des casques de studio NDH, ainsi que le MT 48 avec la nouvelle Mission Monitor, transformant l'unité en interface audio immersive et contrôleur de moniteur. Merging présentera son célèbre logiciel DAW Pyramix et </w:t>
      </w:r>
      <w:r w:rsidRPr="00500575">
        <w:rPr>
          <w:lang w:val="fr-FR"/>
        </w:rPr>
        <w:lastRenderedPageBreak/>
        <w:t>l'interface Anubis, avec des Missions dédiées (Commentary, Monitor, Music, et Venue) permettant de personnaliser l'appareil pour ces cas d'utilisation typiques. De plus, Merging dévoilera des mises à jour matérielles imminentes avec des options réseau supplémentaires.</w:t>
      </w:r>
    </w:p>
    <w:p w14:paraId="6D6A8F2A" w14:textId="77777777" w:rsidR="002D4A1F" w:rsidRPr="007E4288" w:rsidRDefault="002D4A1F" w:rsidP="00200C2A">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28"/>
        <w:gridCol w:w="2552"/>
      </w:tblGrid>
      <w:tr w:rsidR="002D4A1F" w:rsidRPr="00A330AB" w14:paraId="63578A5A" w14:textId="77777777" w:rsidTr="00180B56">
        <w:tc>
          <w:tcPr>
            <w:tcW w:w="3935" w:type="dxa"/>
          </w:tcPr>
          <w:p w14:paraId="0B0771A1" w14:textId="09396B5A" w:rsidR="0008657F" w:rsidRDefault="002D4A1F" w:rsidP="00180B56">
            <w:pPr>
              <w:pStyle w:val="Lgende"/>
            </w:pPr>
            <w:r>
              <w:rPr>
                <w:noProof/>
              </w:rPr>
              <w:drawing>
                <wp:inline distT="0" distB="0" distL="0" distR="0" wp14:anchorId="76D24A0A" wp14:editId="7B25ADAE">
                  <wp:extent cx="3313785" cy="2209892"/>
                  <wp:effectExtent l="0" t="0" r="1270" b="0"/>
                  <wp:docPr id="17545048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04899" name="Grafik 1"/>
                          <pic:cNvPicPr/>
                        </pic:nvPicPr>
                        <pic:blipFill>
                          <a:blip r:embed="rId12"/>
                          <a:stretch>
                            <a:fillRect/>
                          </a:stretch>
                        </pic:blipFill>
                        <pic:spPr>
                          <a:xfrm>
                            <a:off x="0" y="0"/>
                            <a:ext cx="3346295" cy="2231573"/>
                          </a:xfrm>
                          <a:prstGeom prst="rect">
                            <a:avLst/>
                          </a:prstGeom>
                        </pic:spPr>
                      </pic:pic>
                    </a:graphicData>
                  </a:graphic>
                </wp:inline>
              </w:drawing>
            </w:r>
          </w:p>
        </w:tc>
        <w:tc>
          <w:tcPr>
            <w:tcW w:w="3935" w:type="dxa"/>
          </w:tcPr>
          <w:p w14:paraId="379ED4D4" w14:textId="15B1D6E5" w:rsidR="0008657F" w:rsidRPr="00DB1E5A" w:rsidRDefault="00DB1E5A" w:rsidP="00180B56">
            <w:pPr>
              <w:pStyle w:val="Lgende"/>
              <w:rPr>
                <w:lang w:val="fr-FR"/>
              </w:rPr>
            </w:pPr>
            <w:r w:rsidRPr="00DB1E5A">
              <w:rPr>
                <w:lang w:val="fr-FR"/>
              </w:rPr>
              <w:t>Nouvelle mise à jour matérielle de Merging au salon IBC</w:t>
            </w:r>
          </w:p>
        </w:tc>
      </w:tr>
    </w:tbl>
    <w:p w14:paraId="0DCF31CD" w14:textId="77777777" w:rsidR="0008657F" w:rsidRPr="00DB1E5A" w:rsidRDefault="0008657F" w:rsidP="00200C2A">
      <w:pPr>
        <w:rPr>
          <w:lang w:val="fr-FR"/>
        </w:rPr>
      </w:pPr>
    </w:p>
    <w:p w14:paraId="25B35C1B" w14:textId="62514818" w:rsidR="00EB662A" w:rsidRPr="00DB1E5A" w:rsidRDefault="00DB1E5A" w:rsidP="002C3F67">
      <w:pPr>
        <w:rPr>
          <w:lang w:val="fr-FR"/>
        </w:rPr>
      </w:pPr>
      <w:r w:rsidRPr="00DB1E5A">
        <w:rPr>
          <w:b/>
          <w:bCs/>
          <w:lang w:val="fr-FR"/>
        </w:rPr>
        <w:t>Atelier de travail Pro Audio de Sennheiser</w:t>
      </w:r>
    </w:p>
    <w:p w14:paraId="61F85377" w14:textId="77777777" w:rsidR="00500575" w:rsidRDefault="00500575" w:rsidP="00EB662A">
      <w:pPr>
        <w:rPr>
          <w:lang w:val="fr-FR"/>
        </w:rPr>
      </w:pPr>
      <w:r w:rsidRPr="00500575">
        <w:rPr>
          <w:lang w:val="fr-FR"/>
        </w:rPr>
        <w:t xml:space="preserve">Sennheiser propose une gamme complète pour les applications ENG et studio : les systèmes de microphone EW-DP pour montage sur caméra sont idéaux pour les interviews et les reportages sur le terrain, tandis que les solutions audio sans fil Digital 6000 et EW-DX pour montage en rack sont parfaites pour les spectacles et autres formats de studio de diffusion en direct. </w:t>
      </w:r>
    </w:p>
    <w:p w14:paraId="350FB871" w14:textId="77777777" w:rsidR="00500575" w:rsidRDefault="00500575" w:rsidP="00EB662A">
      <w:pPr>
        <w:rPr>
          <w:lang w:val="fr-FR"/>
        </w:rPr>
      </w:pPr>
    </w:p>
    <w:p w14:paraId="2D5CD5B8" w14:textId="0EA6EE46" w:rsidR="003320DE" w:rsidRPr="00DB1E5A" w:rsidRDefault="00500575" w:rsidP="00EB662A">
      <w:pPr>
        <w:rPr>
          <w:lang w:val="fr-FR"/>
        </w:rPr>
      </w:pPr>
      <w:r w:rsidRPr="00500575">
        <w:rPr>
          <w:lang w:val="fr-FR"/>
        </w:rPr>
        <w:t>La série robuste de microphones à condensateur RF MKH 8000 pour la capture audio sophistiquée sera également présentée, ainsi que la gamme mise à jour de casques de diffusion de Sennheiser, répondant aux besoins des commentateurs, des ingénieurs de diffusion et des caméramans</w:t>
      </w:r>
      <w:r w:rsidR="003320DE" w:rsidRPr="00DB1E5A">
        <w:rPr>
          <w:lang w:val="fr-FR"/>
        </w:rPr>
        <w:t xml:space="preserve">. </w:t>
      </w:r>
    </w:p>
    <w:p w14:paraId="0CAF1749" w14:textId="77777777" w:rsidR="00DB1E5A" w:rsidRPr="00DB1E5A" w:rsidRDefault="00DB1E5A" w:rsidP="00EB662A">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86"/>
        <w:gridCol w:w="3935"/>
      </w:tblGrid>
      <w:tr w:rsidR="00DB1E5A" w:rsidRPr="00A330AB" w14:paraId="6233DBD4" w14:textId="77777777" w:rsidTr="00DB1E5A">
        <w:tc>
          <w:tcPr>
            <w:tcW w:w="3686" w:type="dxa"/>
          </w:tcPr>
          <w:p w14:paraId="0EF12E41" w14:textId="6951D792" w:rsidR="00807A2D" w:rsidRPr="00F23101" w:rsidRDefault="00F23101" w:rsidP="00F23101">
            <w:pPr>
              <w:pStyle w:val="Lgende"/>
            </w:pPr>
            <w:r w:rsidRPr="00F23101">
              <w:rPr>
                <w:noProof/>
              </w:rPr>
              <w:drawing>
                <wp:inline distT="0" distB="0" distL="0" distR="0" wp14:anchorId="03C7FC8C" wp14:editId="569E13A1">
                  <wp:extent cx="2175353" cy="1450144"/>
                  <wp:effectExtent l="0" t="0" r="0" b="0"/>
                  <wp:docPr id="1548389000" name="Grafik 2" descr="Ein Bild, das Person, Schusswaffe, Waffe, Fernwaff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89000" name="Grafik 2" descr="Ein Bild, das Person, Schusswaffe, Waffe, Fernwaffe enthält.&#10;&#10;Automatisch generierte Beschreibung"/>
                          <pic:cNvPicPr/>
                        </pic:nvPicPr>
                        <pic:blipFill>
                          <a:blip r:embed="rId13"/>
                          <a:stretch>
                            <a:fillRect/>
                          </a:stretch>
                        </pic:blipFill>
                        <pic:spPr>
                          <a:xfrm>
                            <a:off x="0" y="0"/>
                            <a:ext cx="2291964" cy="1527880"/>
                          </a:xfrm>
                          <a:prstGeom prst="rect">
                            <a:avLst/>
                          </a:prstGeom>
                        </pic:spPr>
                      </pic:pic>
                    </a:graphicData>
                  </a:graphic>
                </wp:inline>
              </w:drawing>
            </w:r>
          </w:p>
        </w:tc>
        <w:tc>
          <w:tcPr>
            <w:tcW w:w="3935" w:type="dxa"/>
          </w:tcPr>
          <w:p w14:paraId="55881FAC" w14:textId="491F277D" w:rsidR="00807A2D" w:rsidRPr="00393886" w:rsidRDefault="00393886" w:rsidP="00F23101">
            <w:pPr>
              <w:pStyle w:val="Lgende"/>
              <w:rPr>
                <w:lang w:val="fr-FR"/>
              </w:rPr>
            </w:pPr>
            <w:r w:rsidRPr="00393886">
              <w:rPr>
                <w:lang w:val="fr-FR"/>
              </w:rPr>
              <w:t>Les microphones à condensateur RF Sennheiser MKH 8030 et MKH 8060 dans une configuration stéréo MS</w:t>
            </w:r>
          </w:p>
        </w:tc>
      </w:tr>
    </w:tbl>
    <w:p w14:paraId="68CCAB71" w14:textId="77777777" w:rsidR="00500575" w:rsidRDefault="00500575" w:rsidP="00B83F65">
      <w:pPr>
        <w:rPr>
          <w:b/>
          <w:bCs/>
          <w:lang w:val="fr-FR"/>
        </w:rPr>
      </w:pPr>
    </w:p>
    <w:p w14:paraId="5E47C673" w14:textId="77777777" w:rsidR="00500575" w:rsidRDefault="00500575" w:rsidP="00B83F65">
      <w:pPr>
        <w:rPr>
          <w:b/>
          <w:bCs/>
          <w:lang w:val="fr-FR"/>
        </w:rPr>
      </w:pPr>
    </w:p>
    <w:p w14:paraId="25828CBF" w14:textId="0EDA0D95" w:rsidR="007B4F93" w:rsidRPr="00DB1E5A" w:rsidRDefault="00DB1E5A" w:rsidP="00B83F65">
      <w:pPr>
        <w:rPr>
          <w:b/>
          <w:bCs/>
          <w:lang w:val="fr-FR"/>
        </w:rPr>
      </w:pPr>
      <w:r w:rsidRPr="00DB1E5A">
        <w:rPr>
          <w:b/>
          <w:bCs/>
          <w:lang w:val="fr-FR"/>
        </w:rPr>
        <w:lastRenderedPageBreak/>
        <w:t xml:space="preserve">Zone immersive </w:t>
      </w:r>
      <w:r w:rsidR="0026752E" w:rsidRPr="00DB1E5A">
        <w:rPr>
          <w:b/>
          <w:bCs/>
          <w:lang w:val="fr-FR"/>
        </w:rPr>
        <w:t xml:space="preserve">AMBEO </w:t>
      </w:r>
    </w:p>
    <w:p w14:paraId="27642F22" w14:textId="2E0DAD60" w:rsidR="00393886" w:rsidRPr="00500575" w:rsidRDefault="00500575" w:rsidP="00200C2A">
      <w:pPr>
        <w:rPr>
          <w:lang w:val="fr-FR"/>
        </w:rPr>
      </w:pPr>
      <w:r w:rsidRPr="00500575">
        <w:rPr>
          <w:lang w:val="fr-FR"/>
        </w:rPr>
        <w:t>Enfin, la grande zone immersive AMBEO, équipée d'une configuration de moniteurs Neumann 5.1.4 et d'une station de casque Dear Reality, invite les visiteurs à découvrir les offres d'audio spatial interopérables.</w:t>
      </w:r>
    </w:p>
    <w:p w14:paraId="6D1216FF" w14:textId="77777777" w:rsidR="00500575" w:rsidRPr="00500575" w:rsidRDefault="00500575" w:rsidP="00200C2A">
      <w:pPr>
        <w:rPr>
          <w:lang w:val="fr-FR"/>
        </w:rPr>
      </w:pPr>
    </w:p>
    <w:p w14:paraId="7910A135" w14:textId="0968D731" w:rsidR="00570ADE" w:rsidRDefault="00DB1E5A" w:rsidP="00570ADE">
      <w:pPr>
        <w:pStyle w:val="Paragraphedeliste"/>
        <w:numPr>
          <w:ilvl w:val="0"/>
          <w:numId w:val="34"/>
        </w:numPr>
        <w:rPr>
          <w:lang w:val="fr-FR"/>
        </w:rPr>
      </w:pPr>
      <w:r w:rsidRPr="00DB1E5A">
        <w:rPr>
          <w:b/>
          <w:bCs/>
          <w:lang w:val="fr-FR"/>
        </w:rPr>
        <w:t xml:space="preserve">Enregistrement </w:t>
      </w:r>
      <w:r w:rsidR="00570ADE" w:rsidRPr="00DB1E5A">
        <w:rPr>
          <w:b/>
          <w:bCs/>
          <w:lang w:val="fr-FR"/>
        </w:rPr>
        <w:t xml:space="preserve">audio </w:t>
      </w:r>
      <w:r w:rsidRPr="00DB1E5A">
        <w:rPr>
          <w:b/>
          <w:bCs/>
          <w:lang w:val="fr-FR"/>
        </w:rPr>
        <w:t>immersif</w:t>
      </w:r>
      <w:r w:rsidR="00570ADE" w:rsidRPr="00DB1E5A">
        <w:rPr>
          <w:lang w:val="fr-FR"/>
        </w:rPr>
        <w:br/>
      </w:r>
      <w:r w:rsidR="00500575" w:rsidRPr="00500575">
        <w:rPr>
          <w:lang w:val="fr-FR"/>
        </w:rPr>
        <w:t>Comparez le matériel audio immersif enregistré avec un AMBEO Cube utilisant des microphones MKH 800 TWIN, le MKH 8030 en stéréo M/S et double stéréo M/S, et avec le microphone AMBEO VR</w:t>
      </w:r>
      <w:r w:rsidR="00500575">
        <w:rPr>
          <w:lang w:val="fr-FR"/>
        </w:rPr>
        <w:t>.</w:t>
      </w:r>
    </w:p>
    <w:p w14:paraId="0AF5F31F" w14:textId="77777777" w:rsidR="00393886" w:rsidRPr="00DB1E5A" w:rsidRDefault="00393886" w:rsidP="00393886">
      <w:pPr>
        <w:pStyle w:val="Paragraphedeliste"/>
        <w:rPr>
          <w:lang w:val="fr-FR"/>
        </w:rPr>
      </w:pPr>
    </w:p>
    <w:p w14:paraId="0E05653E" w14:textId="59E6E194" w:rsidR="00570ADE" w:rsidRDefault="00DB1E5A" w:rsidP="00570ADE">
      <w:pPr>
        <w:pStyle w:val="Paragraphedeliste"/>
        <w:numPr>
          <w:ilvl w:val="0"/>
          <w:numId w:val="34"/>
        </w:numPr>
        <w:rPr>
          <w:lang w:val="fr-FR"/>
        </w:rPr>
      </w:pPr>
      <w:r w:rsidRPr="00DB1E5A">
        <w:rPr>
          <w:b/>
          <w:bCs/>
          <w:lang w:val="fr-FR"/>
        </w:rPr>
        <w:t>Audio spatial à deux canaux AMBEO pour le direct</w:t>
      </w:r>
      <w:r w:rsidR="00570ADE" w:rsidRPr="00DB1E5A">
        <w:rPr>
          <w:lang w:val="fr-FR"/>
        </w:rPr>
        <w:br/>
      </w:r>
      <w:r w:rsidRPr="00DB1E5A">
        <w:rPr>
          <w:lang w:val="fr-FR"/>
        </w:rPr>
        <w:t>Créez automatiquement un mix stéréo amélioré avec ce plug-in pour le Merging Anubis</w:t>
      </w:r>
      <w:r w:rsidR="00500575">
        <w:rPr>
          <w:lang w:val="fr-FR"/>
        </w:rPr>
        <w:t>.</w:t>
      </w:r>
    </w:p>
    <w:p w14:paraId="004264C0" w14:textId="77777777" w:rsidR="00393886" w:rsidRPr="00393886" w:rsidRDefault="00393886" w:rsidP="00393886">
      <w:pPr>
        <w:rPr>
          <w:lang w:val="fr-FR"/>
        </w:rPr>
      </w:pPr>
    </w:p>
    <w:p w14:paraId="0009C016" w14:textId="7CF18E23" w:rsidR="00570ADE" w:rsidRDefault="00DB1E5A" w:rsidP="00570ADE">
      <w:pPr>
        <w:pStyle w:val="Paragraphedeliste"/>
        <w:numPr>
          <w:ilvl w:val="0"/>
          <w:numId w:val="34"/>
        </w:numPr>
        <w:rPr>
          <w:lang w:val="fr-FR"/>
        </w:rPr>
      </w:pPr>
      <w:r w:rsidRPr="00DB1E5A">
        <w:rPr>
          <w:b/>
          <w:bCs/>
          <w:lang w:val="fr-FR"/>
        </w:rPr>
        <w:t xml:space="preserve">Audio stéréo </w:t>
      </w:r>
      <w:r w:rsidR="00500575">
        <w:rPr>
          <w:b/>
          <w:bCs/>
          <w:lang w:val="fr-FR"/>
        </w:rPr>
        <w:t>cinématographique</w:t>
      </w:r>
      <w:r w:rsidR="00570ADE" w:rsidRPr="00DB1E5A">
        <w:rPr>
          <w:b/>
          <w:bCs/>
          <w:lang w:val="fr-FR"/>
        </w:rPr>
        <w:br/>
      </w:r>
      <w:r w:rsidRPr="00DB1E5A">
        <w:rPr>
          <w:lang w:val="fr-FR"/>
        </w:rPr>
        <w:t>Découvrez l'audio spatial à deux canaux AMBEO et comparez-le avec le son stéréo standard</w:t>
      </w:r>
      <w:r w:rsidR="00500575">
        <w:rPr>
          <w:lang w:val="fr-FR"/>
        </w:rPr>
        <w:t>.</w:t>
      </w:r>
    </w:p>
    <w:p w14:paraId="3D6E9AED" w14:textId="77777777" w:rsidR="00393886" w:rsidRPr="00393886" w:rsidRDefault="00393886" w:rsidP="00393886">
      <w:pPr>
        <w:rPr>
          <w:lang w:val="fr-FR"/>
        </w:rPr>
      </w:pPr>
    </w:p>
    <w:p w14:paraId="111AC730" w14:textId="06822475" w:rsidR="00570ADE" w:rsidRDefault="00DB1E5A" w:rsidP="00570ADE">
      <w:pPr>
        <w:pStyle w:val="Paragraphedeliste"/>
        <w:numPr>
          <w:ilvl w:val="0"/>
          <w:numId w:val="34"/>
        </w:numPr>
        <w:rPr>
          <w:b/>
          <w:bCs/>
          <w:lang w:val="fr-FR"/>
        </w:rPr>
      </w:pPr>
      <w:r w:rsidRPr="00DB1E5A">
        <w:rPr>
          <w:b/>
          <w:bCs/>
          <w:lang w:val="fr-FR"/>
        </w:rPr>
        <w:t xml:space="preserve">Mise en réseau </w:t>
      </w:r>
      <w:r w:rsidR="00500575">
        <w:rPr>
          <w:b/>
          <w:bCs/>
          <w:lang w:val="fr-FR"/>
        </w:rPr>
        <w:t xml:space="preserve">en temps réel </w:t>
      </w:r>
      <w:r w:rsidRPr="00DB1E5A">
        <w:rPr>
          <w:b/>
          <w:bCs/>
          <w:lang w:val="fr-FR"/>
        </w:rPr>
        <w:t>ST 2110 et AES 67</w:t>
      </w:r>
    </w:p>
    <w:p w14:paraId="3758A134" w14:textId="77777777" w:rsidR="00393886" w:rsidRPr="00393886" w:rsidRDefault="00393886" w:rsidP="00393886">
      <w:pPr>
        <w:rPr>
          <w:b/>
          <w:bCs/>
          <w:lang w:val="fr-FR"/>
        </w:rPr>
      </w:pPr>
    </w:p>
    <w:p w14:paraId="458BEA5E" w14:textId="3DBFAA35" w:rsidR="0020733F" w:rsidRPr="00DB1E5A" w:rsidRDefault="00DB1E5A" w:rsidP="00645F3E">
      <w:pPr>
        <w:pStyle w:val="Paragraphedeliste"/>
        <w:numPr>
          <w:ilvl w:val="0"/>
          <w:numId w:val="36"/>
        </w:numPr>
        <w:rPr>
          <w:lang w:val="fr-FR"/>
        </w:rPr>
      </w:pPr>
      <w:r w:rsidRPr="00DB1E5A">
        <w:rPr>
          <w:b/>
          <w:bCs/>
          <w:lang w:val="fr-FR"/>
        </w:rPr>
        <w:t>Alignement des moniteurs Neumann MA1</w:t>
      </w:r>
      <w:r w:rsidR="00A67A35" w:rsidRPr="00DB1E5A">
        <w:rPr>
          <w:lang w:val="fr-FR"/>
        </w:rPr>
        <w:br/>
      </w:r>
      <w:r w:rsidRPr="00DB1E5A">
        <w:rPr>
          <w:lang w:val="fr-FR"/>
        </w:rPr>
        <w:t>Découvrez l'impact puissant d'un alignement adéquat des moniteurs de studio avec le MA 1. Écoutez des échantillons sonores et découvrez comment un alignement peut améliorer considérablement l</w:t>
      </w:r>
      <w:r w:rsidR="00500575">
        <w:rPr>
          <w:lang w:val="fr-FR"/>
        </w:rPr>
        <w:t>e</w:t>
      </w:r>
      <w:r w:rsidRPr="00DB1E5A">
        <w:rPr>
          <w:lang w:val="fr-FR"/>
        </w:rPr>
        <w:t xml:space="preserve">s résultats </w:t>
      </w:r>
      <w:r w:rsidR="00500575">
        <w:rPr>
          <w:lang w:val="fr-FR"/>
        </w:rPr>
        <w:t>audio.</w:t>
      </w:r>
      <w:r w:rsidR="0020733F" w:rsidRPr="00DB1E5A">
        <w:rPr>
          <w:rFonts w:ascii="Sennheiser Office" w:eastAsia="Sennheiser Office" w:hAnsi="Sennheiser Office" w:cs="Sennheiser Office"/>
          <w:color w:val="151515"/>
          <w:szCs w:val="18"/>
          <w:lang w:val="fr-FR"/>
        </w:rPr>
        <w:br/>
      </w:r>
      <w:r w:rsidR="0020733F">
        <w:rPr>
          <w:rFonts w:ascii="Sennheiser Office" w:eastAsia="Sennheiser Office" w:hAnsi="Sennheiser Office" w:cs="Sennheiser Office"/>
          <w:noProof/>
          <w:color w:val="151515"/>
          <w:szCs w:val="18"/>
        </w:rPr>
        <w:drawing>
          <wp:inline distT="0" distB="0" distL="0" distR="0" wp14:anchorId="5CB82EA4" wp14:editId="20E225D1">
            <wp:extent cx="4016045" cy="1860734"/>
            <wp:effectExtent l="0" t="0" r="3810" b="6350"/>
            <wp:docPr id="1241889295" name="Grafik 2" descr="Ein Bild, das Elektronik, Lautsprecher, Audiogeräte, Subwoof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89295" name="Grafik 2" descr="Ein Bild, das Elektronik, Lautsprecher, Audiogeräte, Subwoofer enthält.&#10;&#10;Automatisch generierte Beschreibung"/>
                    <pic:cNvPicPr/>
                  </pic:nvPicPr>
                  <pic:blipFill>
                    <a:blip r:embed="rId14"/>
                    <a:stretch>
                      <a:fillRect/>
                    </a:stretch>
                  </pic:blipFill>
                  <pic:spPr>
                    <a:xfrm>
                      <a:off x="0" y="0"/>
                      <a:ext cx="4023913" cy="1864379"/>
                    </a:xfrm>
                    <a:prstGeom prst="rect">
                      <a:avLst/>
                    </a:prstGeom>
                  </pic:spPr>
                </pic:pic>
              </a:graphicData>
            </a:graphic>
          </wp:inline>
        </w:drawing>
      </w:r>
    </w:p>
    <w:p w14:paraId="78136C5D" w14:textId="6080DCE9" w:rsidR="00351ACD" w:rsidRPr="00DB1E5A" w:rsidRDefault="00DB1E5A" w:rsidP="00645F3E">
      <w:pPr>
        <w:pStyle w:val="Paragraphedeliste"/>
        <w:numPr>
          <w:ilvl w:val="0"/>
          <w:numId w:val="36"/>
        </w:numPr>
        <w:rPr>
          <w:lang w:val="fr-FR"/>
        </w:rPr>
      </w:pPr>
      <w:r w:rsidRPr="00DB1E5A">
        <w:rPr>
          <w:b/>
          <w:bCs/>
          <w:lang w:val="fr-FR"/>
        </w:rPr>
        <w:t>Mixage immersif sur casque</w:t>
      </w:r>
      <w:r w:rsidR="00351ACD" w:rsidRPr="00DB1E5A">
        <w:rPr>
          <w:lang w:val="fr-FR"/>
        </w:rPr>
        <w:br/>
      </w:r>
      <w:r w:rsidRPr="00DB1E5A">
        <w:rPr>
          <w:lang w:val="fr-FR"/>
        </w:rPr>
        <w:t xml:space="preserve">L'espace d'écoute spécial pour casques de Dear Reality offre aux visiteurs la </w:t>
      </w:r>
      <w:r w:rsidRPr="00DB1E5A">
        <w:rPr>
          <w:lang w:val="fr-FR"/>
        </w:rPr>
        <w:lastRenderedPageBreak/>
        <w:t>possibilité de découvrir le spatialiseur dearVR PRO 2 pour des productions immersives. Avec le plug-in dearVR MONITOR, les utilisateurs peuvent surveiller des formats de haut-parleurs multicanaux jusqu'à 9.1.6 via un casque stereo.</w:t>
      </w:r>
    </w:p>
    <w:p w14:paraId="6E117DC0" w14:textId="77777777" w:rsidR="009E398E" w:rsidRPr="00DB1E5A" w:rsidRDefault="009E398E" w:rsidP="00200C2A">
      <w:pPr>
        <w:rPr>
          <w:lang w:val="fr-FR"/>
        </w:rPr>
      </w:pPr>
    </w:p>
    <w:p w14:paraId="6F9E21CA" w14:textId="72B86AA3" w:rsidR="00534E12" w:rsidRPr="00DB1E5A" w:rsidRDefault="00DB1E5A" w:rsidP="00200C2A">
      <w:pPr>
        <w:rPr>
          <w:lang w:val="fr-FR"/>
        </w:rPr>
      </w:pPr>
      <w:r w:rsidRPr="00DB1E5A">
        <w:rPr>
          <w:lang w:val="fr-FR"/>
        </w:rPr>
        <w:t xml:space="preserve">Pour répondre au mieux à l'intérêt des visiteurs, il n'y aura pas de calendrier de démonstration fixe cette année. Nous encourageons plutôt les invités </w:t>
      </w:r>
      <w:r w:rsidR="00500575">
        <w:rPr>
          <w:lang w:val="fr-FR"/>
        </w:rPr>
        <w:t xml:space="preserve">à venir </w:t>
      </w:r>
      <w:r w:rsidRPr="00DB1E5A">
        <w:rPr>
          <w:lang w:val="fr-FR"/>
        </w:rPr>
        <w:t>sur le stand à demander la présentation de leur choix</w:t>
      </w:r>
      <w:r w:rsidR="00534E12" w:rsidRPr="00DB1E5A">
        <w:rPr>
          <w:lang w:val="fr-FR"/>
        </w:rPr>
        <w:t>.</w:t>
      </w:r>
    </w:p>
    <w:p w14:paraId="659B91E0" w14:textId="77777777" w:rsidR="00534E12" w:rsidRPr="00DB1E5A" w:rsidRDefault="00534E12" w:rsidP="00200C2A">
      <w:pPr>
        <w:rPr>
          <w:lang w:val="fr-FR"/>
        </w:rPr>
      </w:pPr>
    </w:p>
    <w:p w14:paraId="20605AA9" w14:textId="64A41DC2" w:rsidR="00DB1E5A" w:rsidRDefault="00DB1E5A" w:rsidP="002845F4">
      <w:pPr>
        <w:rPr>
          <w:lang w:val="fr-FR"/>
        </w:rPr>
      </w:pPr>
      <w:r w:rsidRPr="00DB1E5A">
        <w:rPr>
          <w:lang w:val="fr-FR"/>
        </w:rPr>
        <w:t>V</w:t>
      </w:r>
      <w:r w:rsidR="00500575">
        <w:rPr>
          <w:lang w:val="fr-FR"/>
        </w:rPr>
        <w:t>enez rencontrer</w:t>
      </w:r>
      <w:r w:rsidRPr="00DB1E5A">
        <w:rPr>
          <w:lang w:val="fr-FR"/>
        </w:rPr>
        <w:t xml:space="preserve"> le Groupe Sennheiser au salon IBC, RAI Amsterdam, du 13 au 16 septembre, Hall 8, Stand D50 </w:t>
      </w:r>
    </w:p>
    <w:p w14:paraId="4BD4A220" w14:textId="77777777" w:rsidR="009C6DFF" w:rsidRPr="00DB1E5A" w:rsidRDefault="009C6DFF" w:rsidP="002845F4">
      <w:pPr>
        <w:rPr>
          <w:lang w:val="fr-FR"/>
        </w:rPr>
      </w:pPr>
    </w:p>
    <w:p w14:paraId="6400CC1F" w14:textId="263A599D" w:rsidR="00841BC3" w:rsidRPr="00393886" w:rsidRDefault="00393886" w:rsidP="002845F4">
      <w:pPr>
        <w:rPr>
          <w:lang w:val="fr-FR"/>
        </w:rPr>
      </w:pPr>
      <w:r w:rsidRPr="00393886">
        <w:rPr>
          <w:lang w:val="fr-FR"/>
        </w:rPr>
        <w:t xml:space="preserve">Les visuels HD peuvent être téléchargés </w:t>
      </w:r>
      <w:hyperlink r:id="rId15" w:history="1">
        <w:r w:rsidRPr="00393886">
          <w:rPr>
            <w:rStyle w:val="Lienhypertexte"/>
            <w:color w:val="0095D5" w:themeColor="accent1"/>
            <w:lang w:val="fr-FR"/>
          </w:rPr>
          <w:t>ici</w:t>
        </w:r>
      </w:hyperlink>
    </w:p>
    <w:p w14:paraId="389A0D3D" w14:textId="77777777" w:rsidR="00E20B63" w:rsidRPr="00393886" w:rsidRDefault="00E20B63" w:rsidP="00823216">
      <w:pPr>
        <w:pStyle w:val="About"/>
        <w:rPr>
          <w:lang w:val="fr-FR"/>
        </w:rPr>
      </w:pPr>
      <w:bookmarkStart w:id="0" w:name="_Hlk44672633"/>
    </w:p>
    <w:p w14:paraId="1A6E6902" w14:textId="77777777" w:rsidR="006F024A" w:rsidRPr="00393886" w:rsidRDefault="006F024A" w:rsidP="00823216">
      <w:pPr>
        <w:pStyle w:val="About"/>
        <w:rPr>
          <w:lang w:val="fr-FR"/>
        </w:rPr>
      </w:pPr>
    </w:p>
    <w:p w14:paraId="3BAECDDF" w14:textId="77777777" w:rsidR="00FC6F6A" w:rsidRPr="003275E7" w:rsidRDefault="00FC6F6A" w:rsidP="00FC6F6A">
      <w:pPr>
        <w:pStyle w:val="About"/>
        <w:rPr>
          <w:rFonts w:ascii="Sennheiser Office" w:hAnsi="Sennheiser Office"/>
          <w:b/>
          <w:bCs/>
          <w:lang w:val="fr-FR"/>
        </w:rPr>
      </w:pPr>
      <w:r w:rsidRPr="003275E7">
        <w:rPr>
          <w:rFonts w:ascii="Sennheiser Office" w:hAnsi="Sennheiser Office"/>
          <w:b/>
          <w:bCs/>
          <w:lang w:val="fr-FR"/>
        </w:rPr>
        <w:t>À propos du Groupe Sennheiser</w:t>
      </w:r>
    </w:p>
    <w:p w14:paraId="3C1CC15F" w14:textId="77777777" w:rsidR="00FC6F6A" w:rsidRPr="003275E7" w:rsidRDefault="00FC6F6A" w:rsidP="00FC6F6A">
      <w:pPr>
        <w:pStyle w:val="About"/>
        <w:rPr>
          <w:rFonts w:ascii="Sennheiser Office" w:hAnsi="Sennheiser Office"/>
          <w:lang w:val="fr-FR"/>
        </w:rPr>
      </w:pPr>
    </w:p>
    <w:p w14:paraId="36333FCA" w14:textId="77777777" w:rsidR="00FC6F6A" w:rsidRPr="003275E7" w:rsidRDefault="00FC6F6A" w:rsidP="00FC6F6A">
      <w:pPr>
        <w:pStyle w:val="About"/>
        <w:rPr>
          <w:rFonts w:ascii="Sennheiser Office" w:hAnsi="Sennheiser Office"/>
          <w:lang w:val="fr-FR"/>
        </w:rPr>
      </w:pPr>
      <w:r w:rsidRPr="003275E7">
        <w:rPr>
          <w:rFonts w:ascii="Sennheiser Office" w:hAnsi="Sennheiser Office"/>
          <w:lang w:val="fr-FR"/>
        </w:rPr>
        <w:t xml:space="preserve">Construire l'avenir de l'audio et créer des expériences sonores uniques pour les clients - voilà l'aspiration qui unit les employés du Groupe Sennheiser dans le monde entier. L'entreprise familiale indépendante Sennheiser, dirigée en troisième génération par le Dr Andreas Sennheiser et Daniel Sennheiser, a été fondée en 1945 et est aujourd'hui l'un des principaux fabricants dans le domaine de la technologie audio professionnelle. </w:t>
      </w:r>
    </w:p>
    <w:p w14:paraId="6722FFE6" w14:textId="77777777" w:rsidR="00FC6F6A" w:rsidRPr="003275E7" w:rsidRDefault="00FC6F6A" w:rsidP="00FC6F6A">
      <w:pPr>
        <w:pStyle w:val="About"/>
        <w:rPr>
          <w:rFonts w:ascii="Sennheiser Office" w:hAnsi="Sennheiser Office"/>
          <w:lang w:val="fr-FR"/>
        </w:rPr>
      </w:pPr>
    </w:p>
    <w:p w14:paraId="24AC14E0" w14:textId="4E7AE6B9" w:rsidR="00FC6F6A" w:rsidRDefault="00000000" w:rsidP="00FC6F6A">
      <w:pPr>
        <w:pStyle w:val="About"/>
        <w:rPr>
          <w:rStyle w:val="Lienhypertexte"/>
          <w:rFonts w:ascii="Sennheiser Office" w:hAnsi="Sennheiser Office"/>
          <w:color w:val="000000" w:themeColor="text1"/>
          <w:lang w:val="fr-FR"/>
        </w:rPr>
      </w:pPr>
      <w:hyperlink r:id="rId16" w:history="1">
        <w:r w:rsidR="00FC6F6A" w:rsidRPr="003275E7">
          <w:rPr>
            <w:rStyle w:val="Lienhypertexte"/>
            <w:rFonts w:ascii="Sennheiser Office" w:hAnsi="Sennheiser Office"/>
            <w:color w:val="000000" w:themeColor="text1"/>
            <w:lang w:val="fr-FR"/>
          </w:rPr>
          <w:t>sennheiser.com</w:t>
        </w:r>
      </w:hyperlink>
      <w:r w:rsidR="00FC6F6A" w:rsidRPr="003275E7">
        <w:rPr>
          <w:rFonts w:ascii="Sennheiser Office" w:hAnsi="Sennheiser Office"/>
          <w:color w:val="000000" w:themeColor="text1"/>
          <w:lang w:val="fr-FR"/>
        </w:rPr>
        <w:t xml:space="preserve"> | </w:t>
      </w:r>
      <w:hyperlink r:id="rId17" w:history="1">
        <w:r w:rsidR="00FC6F6A" w:rsidRPr="003275E7">
          <w:rPr>
            <w:rStyle w:val="Lienhypertexte"/>
            <w:rFonts w:ascii="Sennheiser Office" w:hAnsi="Sennheiser Office"/>
            <w:color w:val="000000" w:themeColor="text1"/>
            <w:lang w:val="fr-FR"/>
          </w:rPr>
          <w:t>neumann.com</w:t>
        </w:r>
      </w:hyperlink>
      <w:r w:rsidR="00FC6F6A" w:rsidRPr="003275E7">
        <w:rPr>
          <w:rFonts w:ascii="Sennheiser Office" w:hAnsi="Sennheiser Office"/>
          <w:color w:val="000000" w:themeColor="text1"/>
          <w:lang w:val="fr-FR"/>
        </w:rPr>
        <w:t xml:space="preserve"> |</w:t>
      </w:r>
      <w:r w:rsidR="00FC6F6A" w:rsidRPr="003275E7">
        <w:rPr>
          <w:rStyle w:val="Lienhypertexte"/>
          <w:rFonts w:ascii="Sennheiser Office" w:hAnsi="Sennheiser Office"/>
          <w:color w:val="000000" w:themeColor="text1"/>
          <w:lang w:val="fr-FR"/>
        </w:rPr>
        <w:t xml:space="preserve"> dear-reality.com </w:t>
      </w:r>
      <w:r w:rsidR="00FC6F6A" w:rsidRPr="003275E7">
        <w:rPr>
          <w:rFonts w:ascii="Sennheiser Office" w:hAnsi="Sennheiser Office"/>
          <w:color w:val="000000" w:themeColor="text1"/>
          <w:lang w:val="fr-FR"/>
        </w:rPr>
        <w:t xml:space="preserve">| </w:t>
      </w:r>
      <w:hyperlink r:id="rId18" w:history="1">
        <w:r w:rsidR="00FC6F6A" w:rsidRPr="003275E7">
          <w:rPr>
            <w:rStyle w:val="Lienhypertexte"/>
            <w:rFonts w:ascii="Sennheiser Office" w:hAnsi="Sennheiser Office"/>
            <w:color w:val="000000" w:themeColor="text1"/>
            <w:lang w:val="fr-FR"/>
          </w:rPr>
          <w:t>merging.com</w:t>
        </w:r>
      </w:hyperlink>
      <w:bookmarkEnd w:id="0"/>
    </w:p>
    <w:tbl>
      <w:tblPr>
        <w:tblpPr w:leftFromText="141" w:rightFromText="141" w:vertAnchor="text" w:horzAnchor="margin" w:tblpY="1319"/>
        <w:tblW w:w="8201" w:type="dxa"/>
        <w:tblLayout w:type="fixed"/>
        <w:tblLook w:val="0000" w:firstRow="0" w:lastRow="0" w:firstColumn="0" w:lastColumn="0" w:noHBand="0" w:noVBand="0"/>
      </w:tblPr>
      <w:tblGrid>
        <w:gridCol w:w="3965"/>
        <w:gridCol w:w="4236"/>
      </w:tblGrid>
      <w:tr w:rsidR="00FC6F6A" w:rsidRPr="00333770" w14:paraId="09CCE270" w14:textId="77777777" w:rsidTr="005B1210">
        <w:trPr>
          <w:cantSplit/>
          <w:trHeight w:val="1550"/>
        </w:trPr>
        <w:tc>
          <w:tcPr>
            <w:tcW w:w="3965" w:type="dxa"/>
            <w:tcBorders>
              <w:top w:val="nil"/>
              <w:left w:val="nil"/>
              <w:bottom w:val="nil"/>
              <w:right w:val="nil"/>
            </w:tcBorders>
          </w:tcPr>
          <w:p w14:paraId="2B645798" w14:textId="77777777" w:rsidR="00FC6F6A" w:rsidRPr="00333770" w:rsidRDefault="00FC6F6A" w:rsidP="005B1210">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t>Contact Local</w:t>
            </w:r>
          </w:p>
          <w:p w14:paraId="43812189" w14:textId="77777777" w:rsidR="00FC6F6A" w:rsidRPr="00333770" w:rsidRDefault="00FC6F6A" w:rsidP="005B1210">
            <w:pPr>
              <w:spacing w:line="240" w:lineRule="auto"/>
              <w:rPr>
                <w:rFonts w:ascii="Sennheiser Office" w:hAnsi="Sennheiser Office"/>
                <w:sz w:val="16"/>
                <w:szCs w:val="16"/>
                <w:lang w:val="fr-FR"/>
              </w:rPr>
            </w:pPr>
          </w:p>
          <w:p w14:paraId="4BF04AE7" w14:textId="77777777" w:rsidR="00FC6F6A" w:rsidRPr="00333770" w:rsidRDefault="00FC6F6A" w:rsidP="005B1210">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t>L’Agence Marie-Antoinette</w:t>
            </w:r>
          </w:p>
          <w:p w14:paraId="5C765A5B" w14:textId="77777777" w:rsidR="00FC6F6A" w:rsidRPr="00333770" w:rsidRDefault="00FC6F6A" w:rsidP="005B1210">
            <w:pPr>
              <w:spacing w:line="240" w:lineRule="auto"/>
              <w:outlineLvl w:val="0"/>
              <w:rPr>
                <w:rFonts w:ascii="Sennheiser Office" w:hAnsi="Sennheiser Office"/>
                <w:caps/>
                <w:color w:val="0095D5"/>
                <w:sz w:val="16"/>
                <w:szCs w:val="16"/>
                <w:lang w:val="fr-FR"/>
              </w:rPr>
            </w:pPr>
            <w:r w:rsidRPr="00333770">
              <w:rPr>
                <w:rFonts w:ascii="Sennheiser Office" w:hAnsi="Sennheiser Office"/>
                <w:color w:val="0095D5"/>
                <w:sz w:val="16"/>
                <w:szCs w:val="16"/>
                <w:lang w:val="fr-FR"/>
              </w:rPr>
              <w:t>Julien Vermessen</w:t>
            </w:r>
          </w:p>
          <w:p w14:paraId="4375381D" w14:textId="77777777" w:rsidR="00FC6F6A" w:rsidRPr="00333770" w:rsidRDefault="00FC6F6A" w:rsidP="005B1210">
            <w:pPr>
              <w:spacing w:line="240" w:lineRule="auto"/>
              <w:rPr>
                <w:rFonts w:ascii="Sennheiser Office" w:hAnsi="Sennheiser Office"/>
                <w:sz w:val="16"/>
                <w:szCs w:val="16"/>
              </w:rPr>
            </w:pPr>
            <w:r w:rsidRPr="00333770">
              <w:rPr>
                <w:rFonts w:ascii="Sennheiser Office" w:hAnsi="Sennheiser Office"/>
                <w:sz w:val="16"/>
                <w:szCs w:val="16"/>
              </w:rPr>
              <w:t>Tel : 01 55 04 86 44</w:t>
            </w:r>
          </w:p>
          <w:p w14:paraId="02F68F53" w14:textId="77777777" w:rsidR="00FC6F6A" w:rsidRPr="00333770" w:rsidRDefault="00000000" w:rsidP="005B1210">
            <w:pPr>
              <w:spacing w:line="240" w:lineRule="auto"/>
              <w:rPr>
                <w:rFonts w:ascii="Sennheiser Office" w:hAnsi="Sennheiser Office"/>
                <w:sz w:val="16"/>
                <w:szCs w:val="16"/>
              </w:rPr>
            </w:pPr>
            <w:hyperlink r:id="rId19" w:history="1">
              <w:r w:rsidR="00FC6F6A" w:rsidRPr="00333770">
                <w:rPr>
                  <w:rStyle w:val="Lienhypertexte"/>
                  <w:rFonts w:ascii="Sennheiser Office" w:hAnsi="Sennheiser Office"/>
                  <w:sz w:val="16"/>
                  <w:szCs w:val="16"/>
                </w:rPr>
                <w:t>julien.v@marie-antoinette.fr</w:t>
              </w:r>
            </w:hyperlink>
            <w:r w:rsidR="00FC6F6A" w:rsidRPr="00333770">
              <w:rPr>
                <w:rFonts w:ascii="Sennheiser Office" w:hAnsi="Sennheiser Office"/>
                <w:sz w:val="16"/>
                <w:szCs w:val="16"/>
              </w:rPr>
              <w:t xml:space="preserve"> </w:t>
            </w:r>
          </w:p>
        </w:tc>
        <w:tc>
          <w:tcPr>
            <w:tcW w:w="4236" w:type="dxa"/>
            <w:tcBorders>
              <w:top w:val="nil"/>
              <w:left w:val="nil"/>
              <w:bottom w:val="nil"/>
              <w:right w:val="nil"/>
            </w:tcBorders>
          </w:tcPr>
          <w:p w14:paraId="47E50E03" w14:textId="77777777" w:rsidR="00FC6F6A" w:rsidRPr="00333770" w:rsidRDefault="00FC6F6A" w:rsidP="005B1210">
            <w:pPr>
              <w:spacing w:line="240" w:lineRule="auto"/>
              <w:rPr>
                <w:rFonts w:ascii="Sennheiser Office" w:hAnsi="Sennheiser Office"/>
                <w:b/>
                <w:bCs/>
                <w:sz w:val="16"/>
                <w:szCs w:val="16"/>
              </w:rPr>
            </w:pPr>
            <w:r w:rsidRPr="00333770">
              <w:rPr>
                <w:rFonts w:ascii="Sennheiser Office" w:hAnsi="Sennheiser Office"/>
                <w:b/>
                <w:bCs/>
                <w:sz w:val="16"/>
                <w:szCs w:val="16"/>
              </w:rPr>
              <w:t>Contact Global</w:t>
            </w:r>
          </w:p>
          <w:p w14:paraId="39575F09" w14:textId="77777777" w:rsidR="00FC6F6A" w:rsidRPr="00333770" w:rsidRDefault="00FC6F6A" w:rsidP="005B1210">
            <w:pPr>
              <w:spacing w:line="240" w:lineRule="auto"/>
              <w:rPr>
                <w:rFonts w:ascii="Sennheiser Office" w:hAnsi="Sennheiser Office"/>
                <w:sz w:val="16"/>
                <w:szCs w:val="16"/>
              </w:rPr>
            </w:pPr>
          </w:p>
          <w:p w14:paraId="67E5B3DC" w14:textId="77777777" w:rsidR="00FC6F6A" w:rsidRPr="00333770" w:rsidRDefault="00FC6F6A" w:rsidP="005B1210">
            <w:pPr>
              <w:spacing w:line="240" w:lineRule="auto"/>
              <w:rPr>
                <w:rFonts w:ascii="Sennheiser Office" w:hAnsi="Sennheiser Office"/>
                <w:b/>
                <w:bCs/>
                <w:sz w:val="16"/>
                <w:szCs w:val="16"/>
                <w:lang w:val="fr-FR"/>
              </w:rPr>
            </w:pPr>
            <w:r w:rsidRPr="00333770">
              <w:rPr>
                <w:rFonts w:ascii="Sennheiser Office" w:hAnsi="Sennheiser Office"/>
                <w:b/>
                <w:bCs/>
                <w:sz w:val="16"/>
                <w:szCs w:val="16"/>
              </w:rPr>
              <w:t xml:space="preserve">Sennheiser electronic GmbH &amp; Co. </w:t>
            </w:r>
            <w:r w:rsidRPr="00333770">
              <w:rPr>
                <w:rFonts w:ascii="Sennheiser Office" w:hAnsi="Sennheiser Office"/>
                <w:b/>
                <w:bCs/>
                <w:sz w:val="16"/>
                <w:szCs w:val="16"/>
                <w:lang w:val="fr-FR"/>
              </w:rPr>
              <w:t>KG</w:t>
            </w:r>
          </w:p>
          <w:p w14:paraId="7231E5B9" w14:textId="77777777" w:rsidR="00FC6F6A" w:rsidRPr="00793BE8" w:rsidRDefault="00FC6F6A" w:rsidP="005B1210">
            <w:pPr>
              <w:spacing w:line="240" w:lineRule="auto"/>
              <w:outlineLvl w:val="0"/>
              <w:rPr>
                <w:rFonts w:ascii="Sennheiser Office" w:hAnsi="Sennheiser Office"/>
                <w:color w:val="0095D5"/>
                <w:sz w:val="16"/>
                <w:szCs w:val="16"/>
                <w:lang w:val="en-US"/>
              </w:rPr>
            </w:pPr>
            <w:r w:rsidRPr="00793BE8">
              <w:rPr>
                <w:rFonts w:ascii="Sennheiser Office" w:hAnsi="Sennheiser Office"/>
                <w:color w:val="0095D5"/>
                <w:sz w:val="16"/>
                <w:szCs w:val="16"/>
                <w:lang w:val="en-US"/>
              </w:rPr>
              <w:t>V</w:t>
            </w:r>
            <w:r>
              <w:rPr>
                <w:rFonts w:ascii="Sennheiser Office" w:hAnsi="Sennheiser Office"/>
                <w:color w:val="0095D5"/>
                <w:sz w:val="16"/>
                <w:szCs w:val="16"/>
                <w:lang w:val="en-US"/>
              </w:rPr>
              <w:t>alentine Vialis</w:t>
            </w:r>
          </w:p>
          <w:p w14:paraId="7F46CC23" w14:textId="77777777" w:rsidR="00FC6F6A" w:rsidRPr="00793BE8" w:rsidRDefault="00FC6F6A" w:rsidP="005B1210">
            <w:pPr>
              <w:spacing w:line="240" w:lineRule="auto"/>
              <w:rPr>
                <w:rFonts w:ascii="Sennheiser Office" w:hAnsi="Sennheiser Office"/>
                <w:sz w:val="16"/>
                <w:szCs w:val="16"/>
                <w:lang w:val="en-US"/>
              </w:rPr>
            </w:pPr>
            <w:r w:rsidRPr="00793BE8">
              <w:rPr>
                <w:rFonts w:ascii="Sennheiser Office" w:hAnsi="Sennheiser Office"/>
                <w:sz w:val="16"/>
                <w:szCs w:val="16"/>
                <w:lang w:val="en-US"/>
              </w:rPr>
              <w:t xml:space="preserve">Communications and </w:t>
            </w:r>
            <w:r>
              <w:rPr>
                <w:rFonts w:ascii="Sennheiser Office" w:hAnsi="Sennheiser Office"/>
                <w:sz w:val="16"/>
                <w:szCs w:val="16"/>
                <w:lang w:val="en-US"/>
              </w:rPr>
              <w:t>Local Coordinator France</w:t>
            </w:r>
          </w:p>
          <w:p w14:paraId="74D3450B" w14:textId="77777777" w:rsidR="00FC6F6A" w:rsidRDefault="00FC6F6A" w:rsidP="005B1210">
            <w:pPr>
              <w:spacing w:line="240" w:lineRule="auto"/>
              <w:rPr>
                <w:rFonts w:ascii="Sennheiser Office" w:hAnsi="Sennheiser Office"/>
                <w:sz w:val="16"/>
                <w:szCs w:val="16"/>
                <w:lang w:val="en-US"/>
              </w:rPr>
            </w:pPr>
            <w:r w:rsidRPr="00793BE8">
              <w:rPr>
                <w:rFonts w:ascii="Sennheiser Office" w:hAnsi="Sennheiser Office"/>
                <w:sz w:val="16"/>
                <w:szCs w:val="16"/>
                <w:lang w:val="en-US"/>
              </w:rPr>
              <w:t xml:space="preserve">Tel : 01 49 87 </w:t>
            </w:r>
            <w:r>
              <w:rPr>
                <w:rFonts w:ascii="Sennheiser Office" w:hAnsi="Sennheiser Office"/>
                <w:sz w:val="16"/>
                <w:szCs w:val="16"/>
                <w:lang w:val="en-US"/>
              </w:rPr>
              <w:t>03 08</w:t>
            </w:r>
          </w:p>
          <w:p w14:paraId="5A124423" w14:textId="605A769B" w:rsidR="00FC6F6A" w:rsidRPr="00793BE8" w:rsidRDefault="00000000" w:rsidP="005B1210">
            <w:pPr>
              <w:spacing w:line="240" w:lineRule="auto"/>
              <w:rPr>
                <w:rFonts w:ascii="Sennheiser Office" w:hAnsi="Sennheiser Office"/>
                <w:sz w:val="16"/>
                <w:szCs w:val="16"/>
                <w:lang w:val="en-US"/>
              </w:rPr>
            </w:pPr>
            <w:hyperlink r:id="rId20" w:history="1">
              <w:r w:rsidR="00FC6F6A" w:rsidRPr="00B94630">
                <w:rPr>
                  <w:rStyle w:val="Lienhypertexte"/>
                  <w:rFonts w:ascii="Sennheiser Office" w:hAnsi="Sennheiser Office"/>
                  <w:sz w:val="16"/>
                  <w:szCs w:val="16"/>
                  <w:lang w:val="en-US"/>
                </w:rPr>
                <w:t>valentine.vialis@sennheiser.com</w:t>
              </w:r>
            </w:hyperlink>
          </w:p>
        </w:tc>
      </w:tr>
    </w:tbl>
    <w:p w14:paraId="1B7AFECB" w14:textId="77777777" w:rsidR="00FC6F6A" w:rsidRPr="00FC6F6A" w:rsidRDefault="00FC6F6A" w:rsidP="00FC6F6A">
      <w:pPr>
        <w:pStyle w:val="About"/>
        <w:rPr>
          <w:rFonts w:ascii="Sennheiser Office" w:hAnsi="Sennheiser Office"/>
          <w:color w:val="000000" w:themeColor="text1"/>
          <w:u w:val="single"/>
          <w:lang w:val="fr-FR"/>
        </w:rPr>
      </w:pPr>
    </w:p>
    <w:sectPr w:rsidR="00FC6F6A" w:rsidRPr="00FC6F6A" w:rsidSect="009031C7">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A9DB0D" w14:textId="77777777" w:rsidR="002607FB" w:rsidRDefault="002607FB" w:rsidP="00CA1EB9">
      <w:pPr>
        <w:spacing w:line="240" w:lineRule="auto"/>
      </w:pPr>
      <w:r>
        <w:separator/>
      </w:r>
    </w:p>
  </w:endnote>
  <w:endnote w:type="continuationSeparator" w:id="0">
    <w:p w14:paraId="66468FF0" w14:textId="77777777" w:rsidR="002607FB" w:rsidRDefault="002607F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84AD66FE-05D8-7E4C-9455-0618063CD071}"/>
  </w:font>
  <w:font w:name="Courier New">
    <w:panose1 w:val="02070309020205020404"/>
    <w:charset w:val="00"/>
    <w:family w:val="modern"/>
    <w:pitch w:val="fixed"/>
    <w:sig w:usb0="E0002EFF" w:usb1="C0007843" w:usb2="00000009" w:usb3="00000000" w:csb0="000001FF" w:csb1="00000000"/>
    <w:embedRegular r:id="rId2" w:fontKey="{03072F4E-4139-B148-98E8-639544989811}"/>
  </w:font>
  <w:font w:name="Times New Roman">
    <w:panose1 w:val="02020603050405020304"/>
    <w:charset w:val="00"/>
    <w:family w:val="roman"/>
    <w:pitch w:val="variable"/>
    <w:sig w:usb0="E0002EFF" w:usb1="C000785B" w:usb2="00000009" w:usb3="00000000" w:csb0="000001FF" w:csb1="00000000"/>
    <w:embedRegular r:id="rId3" w:fontKey="{DD5F1C04-420B-C549-BADD-A2C6F17EDF8C}"/>
    <w:embedBold r:id="rId4" w:fontKey="{8C020153-41F2-7946-89F1-0666D6A6F45F}"/>
    <w:embedItalic r:id="rId5" w:fontKey="{D28030A5-2373-2F49-A465-304AB755E284}"/>
    <w:embedBoldItalic r:id="rId6" w:fontKey="{F5F178AD-E143-7343-8A29-E5903449D209}"/>
  </w:font>
  <w:font w:name="Wingdings">
    <w:panose1 w:val="05000000000000000000"/>
    <w:charset w:val="4D"/>
    <w:family w:val="decorative"/>
    <w:pitch w:val="variable"/>
    <w:sig w:usb0="00000003" w:usb1="00000000" w:usb2="00000000" w:usb3="00000000" w:csb0="80000001" w:csb1="00000000"/>
    <w:embedRegular r:id="rId7" w:fontKey="{7A1433B6-1C47-414F-B853-9F062B8F4EC4}"/>
  </w:font>
  <w:font w:name="Symbol">
    <w:panose1 w:val="05050102010706020507"/>
    <w:charset w:val="02"/>
    <w:family w:val="decorative"/>
    <w:pitch w:val="variable"/>
    <w:sig w:usb0="00000000" w:usb1="10000000" w:usb2="00000000" w:usb3="00000000" w:csb0="80000000" w:csb1="00000000"/>
    <w:embedRegular r:id="rId8" w:fontKey="{E8B4FD59-F9F0-1943-9068-0E85DEB80A6F}"/>
  </w:font>
  <w:font w:name="Sennheiser Office">
    <w:altName w:val="Calibri"/>
    <w:panose1 w:val="020B0604020202020204"/>
    <w:charset w:val="00"/>
    <w:family w:val="swiss"/>
    <w:pitch w:val="variable"/>
    <w:sig w:usb0="A00000AF" w:usb1="500020DB" w:usb2="00000000" w:usb3="00000000" w:csb0="00000093" w:csb1="00000000"/>
    <w:embedRegular r:id="rId9" w:fontKey="{DF1D0774-3827-2B46-B64B-BAE15EC97786}"/>
    <w:embedBold r:id="rId10" w:fontKey="{B327360C-58F0-5A4A-B21D-C6746D23A41E}"/>
    <w:embedItalic r:id="rId11" w:fontKey="{38CB8CED-2E2C-E645-AECA-41C384F765BD}"/>
    <w:embedBoldItalic r:id="rId12" w:fontKey="{3E707CB3-D947-0042-9C09-3E096AF916B9}"/>
  </w:font>
  <w:font w:name="Arial">
    <w:panose1 w:val="020B0604020202020204"/>
    <w:charset w:val="00"/>
    <w:family w:val="swiss"/>
    <w:pitch w:val="variable"/>
    <w:sig w:usb0="E0002AFF" w:usb1="C0007843" w:usb2="00000009" w:usb3="00000000" w:csb0="000001FF" w:csb1="00000000"/>
    <w:embedRegular r:id="rId13" w:fontKey="{31E22C54-C62F-2F49-966F-009D2308E88F}"/>
  </w:font>
  <w:font w:name="Heebo">
    <w:panose1 w:val="00000000000000000000"/>
    <w:charset w:val="B1"/>
    <w:family w:val="auto"/>
    <w:pitch w:val="variable"/>
    <w:sig w:usb0="A00008E7" w:usb1="40000043" w:usb2="00000000" w:usb3="00000000" w:csb0="00000021" w:csb1="00000000"/>
    <w:embedRegular r:id="rId14" w:fontKey="{821AFCBA-FDFA-5C43-A8D2-E030DAD00E9C}"/>
  </w:font>
  <w:font w:name="Aptos">
    <w:panose1 w:val="020B0004020202020204"/>
    <w:charset w:val="00"/>
    <w:family w:val="swiss"/>
    <w:pitch w:val="variable"/>
    <w:sig w:usb0="20000287" w:usb1="00000003" w:usb2="00000000" w:usb3="00000000" w:csb0="0000019F" w:csb1="00000000"/>
    <w:embedRegular r:id="rId15" w:fontKey="{B694E8C9-BC9A-684D-9205-78399D43AE4B}"/>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6" w:fontKey="{937CF3B1-07DA-664C-AF3D-264E0257D7F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Pieddepag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47CABF" w14:textId="77777777" w:rsidR="002607FB" w:rsidRDefault="002607FB" w:rsidP="00CA1EB9">
      <w:pPr>
        <w:spacing w:line="240" w:lineRule="auto"/>
      </w:pPr>
      <w:r>
        <w:separator/>
      </w:r>
    </w:p>
  </w:footnote>
  <w:footnote w:type="continuationSeparator" w:id="0">
    <w:p w14:paraId="4CE6A2DF" w14:textId="77777777" w:rsidR="002607FB" w:rsidRDefault="002607F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3DDC1" w14:textId="37FFB102" w:rsidR="00324808" w:rsidRPr="008E5D5C" w:rsidRDefault="00D278D1" w:rsidP="008E5D5C">
    <w:pPr>
      <w:pStyle w:val="En-tte"/>
      <w:rPr>
        <w:color w:val="0095D5" w:themeColor="accent1"/>
      </w:rPr>
    </w:pPr>
    <w:r>
      <w:rPr>
        <w:noProof/>
      </w:rPr>
      <w:drawing>
        <wp:anchor distT="0" distB="0" distL="114300" distR="114300" simplePos="0" relativeHeight="251703296" behindDoc="0" locked="0" layoutInCell="1" allowOverlap="1" wp14:anchorId="1FBEE5E4" wp14:editId="395768B1">
          <wp:simplePos x="0" y="0"/>
          <wp:positionH relativeFrom="column">
            <wp:posOffset>3098800</wp:posOffset>
          </wp:positionH>
          <wp:positionV relativeFrom="paragraph">
            <wp:posOffset>36459</wp:posOffset>
          </wp:positionV>
          <wp:extent cx="591820" cy="501650"/>
          <wp:effectExtent l="0" t="0" r="0" b="0"/>
          <wp:wrapNone/>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D36299">
      <w:rPr>
        <w:noProof/>
        <w:lang w:eastAsia="en-GB"/>
      </w:rPr>
      <w:drawing>
        <wp:anchor distT="0" distB="0" distL="114300" distR="114300" simplePos="0" relativeHeight="251699200" behindDoc="0" locked="0" layoutInCell="1" allowOverlap="1" wp14:anchorId="79BC713A" wp14:editId="6A03C82A">
          <wp:simplePos x="0" y="0"/>
          <wp:positionH relativeFrom="column">
            <wp:posOffset>1035050</wp:posOffset>
          </wp:positionH>
          <wp:positionV relativeFrom="paragraph">
            <wp:posOffset>-3810</wp:posOffset>
          </wp:positionV>
          <wp:extent cx="660400" cy="629285"/>
          <wp:effectExtent l="0" t="0" r="6350" b="0"/>
          <wp:wrapNone/>
          <wp:docPr id="14"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45769F">
      <w:rPr>
        <w:noProof/>
        <w:color w:val="0095D5" w:themeColor="accent1"/>
        <w:lang w:val="en-US"/>
      </w:rPr>
      <mc:AlternateContent>
        <mc:Choice Requires="wps">
          <w:drawing>
            <wp:anchor distT="0" distB="0" distL="114298" distR="114298" simplePos="0" relativeHeight="251691008" behindDoc="0" locked="0" layoutInCell="1" allowOverlap="1" wp14:anchorId="5F41D9ED" wp14:editId="20BD783D">
              <wp:simplePos x="0" y="0"/>
              <wp:positionH relativeFrom="column">
                <wp:posOffset>2884170</wp:posOffset>
              </wp:positionH>
              <wp:positionV relativeFrom="paragraph">
                <wp:posOffset>-69215</wp:posOffset>
              </wp:positionV>
              <wp:extent cx="0" cy="800100"/>
              <wp:effectExtent l="0" t="0" r="38100" b="19050"/>
              <wp:wrapNone/>
              <wp:docPr id="10"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7F168" id="Gerade Verbindung 5" o:spid="_x0000_s1026" style="position:absolute;flip:x;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7.1pt,-5.45pt" to="227.1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" strokecolor="#7f7f7f [1612]" strokeweight=".5pt">
              <o:lock v:ext="edit" shapetype="f"/>
            </v:line>
          </w:pict>
        </mc:Fallback>
      </mc:AlternateContent>
    </w:r>
    <w:r w:rsidR="0045769F">
      <w:rPr>
        <w:noProof/>
      </w:rPr>
      <w:drawing>
        <wp:anchor distT="0" distB="0" distL="114300" distR="114300" simplePos="0" relativeHeight="251701248" behindDoc="0" locked="0" layoutInCell="1" allowOverlap="1" wp14:anchorId="30B2BE54" wp14:editId="3E6A7117">
          <wp:simplePos x="0" y="0"/>
          <wp:positionH relativeFrom="column">
            <wp:posOffset>2082800</wp:posOffset>
          </wp:positionH>
          <wp:positionV relativeFrom="paragraph">
            <wp:posOffset>-107950</wp:posOffset>
          </wp:positionV>
          <wp:extent cx="671195" cy="819150"/>
          <wp:effectExtent l="0" t="0" r="0" b="0"/>
          <wp:wrapNone/>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3"/>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sidR="0045769F">
      <w:rPr>
        <w:noProof/>
        <w:color w:val="0095D5" w:themeColor="accent1"/>
        <w:lang w:val="en-US"/>
      </w:rPr>
      <mc:AlternateContent>
        <mc:Choice Requires="wps">
          <w:drawing>
            <wp:anchor distT="0" distB="0" distL="114298" distR="114298" simplePos="0" relativeHeight="251688960" behindDoc="0" locked="0" layoutInCell="1" allowOverlap="1" wp14:anchorId="532915B1" wp14:editId="6D8E9EE7">
              <wp:simplePos x="0" y="0"/>
              <wp:positionH relativeFrom="column">
                <wp:posOffset>1892300</wp:posOffset>
              </wp:positionH>
              <wp:positionV relativeFrom="paragraph">
                <wp:posOffset>-88265</wp:posOffset>
              </wp:positionV>
              <wp:extent cx="0" cy="800100"/>
              <wp:effectExtent l="0" t="0" r="38100" b="19050"/>
              <wp:wrapNone/>
              <wp:docPr id="8"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B1F782" id="Gerade Verbindung 5" o:spid="_x0000_s1026" style="position:absolute;flip:x;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9pt,-6.95pt" to="149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" strokecolor="#7f7f7f [1612]" strokeweight=".5pt">
              <o:lock v:ext="edit" shapetype="f"/>
            </v:line>
          </w:pict>
        </mc:Fallback>
      </mc:AlternateContent>
    </w:r>
    <w:r w:rsidR="00BC4225">
      <w:rPr>
        <w:noProof/>
        <w:color w:val="0095D5" w:themeColor="accent1"/>
        <w:lang w:val="en-US"/>
      </w:rPr>
      <mc:AlternateContent>
        <mc:Choice Requires="wps">
          <w:drawing>
            <wp:anchor distT="0" distB="0" distL="114298" distR="114298" simplePos="0" relativeHeight="251684864" behindDoc="0" locked="0" layoutInCell="1" allowOverlap="1" wp14:anchorId="456EDF9A" wp14:editId="26749A48">
              <wp:simplePos x="0" y="0"/>
              <wp:positionH relativeFrom="column">
                <wp:posOffset>869950</wp:posOffset>
              </wp:positionH>
              <wp:positionV relativeFrom="paragraph">
                <wp:posOffset>-88265</wp:posOffset>
              </wp:positionV>
              <wp:extent cx="0" cy="800100"/>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81F53" id="Gerade Verbindung 5" o:spid="_x0000_s1026" style="position:absolute;flip:x;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A330AB">
      <w:rPr>
        <w:color w:val="0095D5" w:themeColor="accent1"/>
      </w:rPr>
      <w:t>communiqué de presse</w:t>
    </w:r>
  </w:p>
  <w:p w14:paraId="4C6F07FC" w14:textId="6539B748" w:rsidR="00324808" w:rsidRPr="008E5D5C" w:rsidRDefault="00324808" w:rsidP="008E5D5C">
    <w:pPr>
      <w:pStyle w:val="En-tte"/>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2EA68FC2" w:rsidR="00324808" w:rsidRPr="008E5D5C" w:rsidRDefault="0045769F" w:rsidP="008E5D5C">
    <w:pPr>
      <w:pStyle w:val="En-tte"/>
      <w:rPr>
        <w:color w:val="0095D5" w:themeColor="accent1"/>
      </w:rPr>
    </w:pPr>
    <w:r>
      <w:rPr>
        <w:noProof/>
      </w:rPr>
      <w:drawing>
        <wp:anchor distT="0" distB="0" distL="114300" distR="114300" simplePos="0" relativeHeight="251681792" behindDoc="0" locked="0" layoutInCell="1" allowOverlap="1" wp14:anchorId="64E68C09" wp14:editId="03CB5EE1">
          <wp:simplePos x="0" y="0"/>
          <wp:positionH relativeFrom="column">
            <wp:posOffset>3004820</wp:posOffset>
          </wp:positionH>
          <wp:positionV relativeFrom="paragraph">
            <wp:posOffset>18679</wp:posOffset>
          </wp:positionV>
          <wp:extent cx="591820" cy="501650"/>
          <wp:effectExtent l="0" t="0" r="0" b="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80768" behindDoc="0" locked="0" layoutInCell="1" allowOverlap="1" wp14:anchorId="3B1DBD3E" wp14:editId="4E3ECB4B">
              <wp:simplePos x="0" y="0"/>
              <wp:positionH relativeFrom="column">
                <wp:posOffset>2831465</wp:posOffset>
              </wp:positionH>
              <wp:positionV relativeFrom="paragraph">
                <wp:posOffset>-91440</wp:posOffset>
              </wp:positionV>
              <wp:extent cx="0" cy="800100"/>
              <wp:effectExtent l="0" t="0" r="38100" b="1905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29AB7" id="Gerade Verbindung 5" o:spid="_x0000_s1026" style="position:absolute;flip:x;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2.95pt,-7.2pt" to="222.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" strokecolor="#7f7f7f [1612]" strokeweight=".5pt">
              <o:lock v:ext="edit" shapetype="f"/>
            </v:line>
          </w:pict>
        </mc:Fallback>
      </mc:AlternateContent>
    </w:r>
    <w:r>
      <w:rPr>
        <w:noProof/>
      </w:rPr>
      <w:drawing>
        <wp:anchor distT="0" distB="0" distL="114300" distR="114300" simplePos="0" relativeHeight="251682816" behindDoc="0" locked="0" layoutInCell="1" allowOverlap="1" wp14:anchorId="7D10B67F" wp14:editId="5EC39F35">
          <wp:simplePos x="0" y="0"/>
          <wp:positionH relativeFrom="column">
            <wp:posOffset>2026920</wp:posOffset>
          </wp:positionH>
          <wp:positionV relativeFrom="paragraph">
            <wp:posOffset>-113665</wp:posOffset>
          </wp:positionV>
          <wp:extent cx="671195" cy="819150"/>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2"/>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rPr>
      <mc:AlternateContent>
        <mc:Choice Requires="wps">
          <w:drawing>
            <wp:anchor distT="0" distB="0" distL="114298" distR="114298" simplePos="0" relativeHeight="251678720" behindDoc="0" locked="0" layoutInCell="1" allowOverlap="1" wp14:anchorId="4F2FCB51" wp14:editId="22BE99B0">
              <wp:simplePos x="0" y="0"/>
              <wp:positionH relativeFrom="column">
                <wp:posOffset>1882775</wp:posOffset>
              </wp:positionH>
              <wp:positionV relativeFrom="paragraph">
                <wp:posOffset>-86995</wp:posOffset>
              </wp:positionV>
              <wp:extent cx="0" cy="800100"/>
              <wp:effectExtent l="0" t="0" r="38100" b="19050"/>
              <wp:wrapNone/>
              <wp:docPr id="3"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88367" id="Gerade Verbindung 5" o:spid="_x0000_s1026" style="position:absolute;flip:x;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8.25pt,-6.85pt" to="1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" strokecolor="#7f7f7f [1612]" strokeweight=".5pt">
              <o:lock v:ext="edit" shapetype="f"/>
            </v:line>
          </w:pict>
        </mc:Fallback>
      </mc:AlternateContent>
    </w:r>
    <w:r w:rsidR="00BC4225">
      <w:rPr>
        <w:noProof/>
        <w:lang w:eastAsia="en-GB"/>
      </w:rPr>
      <w:drawing>
        <wp:anchor distT="0" distB="0" distL="114300" distR="114300" simplePos="0" relativeHeight="251697152" behindDoc="0" locked="0" layoutInCell="1" allowOverlap="1" wp14:anchorId="27786C0F" wp14:editId="273DE338">
          <wp:simplePos x="0" y="0"/>
          <wp:positionH relativeFrom="column">
            <wp:posOffset>1023620</wp:posOffset>
          </wp:positionH>
          <wp:positionV relativeFrom="paragraph">
            <wp:posOffset>-43815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76672"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01274" id="Gerade Verbindung 5" o:spid="_x0000_s1026" style="position:absolute;flip:x;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7E4288">
      <w:rPr>
        <w:color w:val="0095D5" w:themeColor="accent1"/>
      </w:rPr>
      <w:t>cOMMUNIQUÉ DE PRESSE</w:t>
    </w:r>
  </w:p>
  <w:p w14:paraId="286A0383" w14:textId="791E874C" w:rsidR="00324808" w:rsidRPr="008E5D5C" w:rsidRDefault="00324808" w:rsidP="008E5D5C">
    <w:pPr>
      <w:pStyle w:val="En-tte"/>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1127C8"/>
    <w:multiLevelType w:val="hybridMultilevel"/>
    <w:tmpl w:val="5EBEFFF4"/>
    <w:lvl w:ilvl="0" w:tplc="170EEA30">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9B03EF"/>
    <w:multiLevelType w:val="multilevel"/>
    <w:tmpl w:val="52026C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59014E6"/>
    <w:multiLevelType w:val="hybridMultilevel"/>
    <w:tmpl w:val="C44299A6"/>
    <w:lvl w:ilvl="0" w:tplc="170EEA30">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8AE577B"/>
    <w:multiLevelType w:val="hybridMultilevel"/>
    <w:tmpl w:val="07828382"/>
    <w:lvl w:ilvl="0" w:tplc="2688BDAC">
      <w:numFmt w:val="bullet"/>
      <w:lvlText w:val="-"/>
      <w:lvlJc w:val="left"/>
      <w:pPr>
        <w:ind w:left="720" w:hanging="360"/>
      </w:pPr>
      <w:rPr>
        <w:rFonts w:ascii="Heebo" w:eastAsia="Aptos" w:hAnsi="Heebo" w:cs="Heebo" w:hint="cs"/>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3"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2"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9"/>
  </w:num>
  <w:num w:numId="2" w16cid:durableId="1163005001">
    <w:abstractNumId w:val="5"/>
  </w:num>
  <w:num w:numId="3" w16cid:durableId="1436055385">
    <w:abstractNumId w:val="34"/>
  </w:num>
  <w:num w:numId="4" w16cid:durableId="1854755881">
    <w:abstractNumId w:val="8"/>
  </w:num>
  <w:num w:numId="5" w16cid:durableId="1600749496">
    <w:abstractNumId w:val="27"/>
  </w:num>
  <w:num w:numId="6" w16cid:durableId="1600408783">
    <w:abstractNumId w:val="13"/>
  </w:num>
  <w:num w:numId="7" w16cid:durableId="8831810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4"/>
  </w:num>
  <w:num w:numId="9" w16cid:durableId="519899244">
    <w:abstractNumId w:val="20"/>
  </w:num>
  <w:num w:numId="10" w16cid:durableId="1182284721">
    <w:abstractNumId w:val="3"/>
  </w:num>
  <w:num w:numId="11" w16cid:durableId="1913393870">
    <w:abstractNumId w:val="10"/>
  </w:num>
  <w:num w:numId="12" w16cid:durableId="722758710">
    <w:abstractNumId w:val="22"/>
  </w:num>
  <w:num w:numId="13" w16cid:durableId="341049434">
    <w:abstractNumId w:val="33"/>
  </w:num>
  <w:num w:numId="14" w16cid:durableId="1448622555">
    <w:abstractNumId w:val="7"/>
  </w:num>
  <w:num w:numId="15" w16cid:durableId="674577119">
    <w:abstractNumId w:val="23"/>
  </w:num>
  <w:num w:numId="16" w16cid:durableId="667904180">
    <w:abstractNumId w:val="16"/>
  </w:num>
  <w:num w:numId="17" w16cid:durableId="1887175600">
    <w:abstractNumId w:val="14"/>
  </w:num>
  <w:num w:numId="18" w16cid:durableId="1930965624">
    <w:abstractNumId w:val="12"/>
  </w:num>
  <w:num w:numId="19" w16cid:durableId="969431907">
    <w:abstractNumId w:val="18"/>
  </w:num>
  <w:num w:numId="20" w16cid:durableId="1354069743">
    <w:abstractNumId w:val="19"/>
  </w:num>
  <w:num w:numId="21" w16cid:durableId="1554854988">
    <w:abstractNumId w:val="24"/>
  </w:num>
  <w:num w:numId="22" w16cid:durableId="839586298">
    <w:abstractNumId w:val="32"/>
  </w:num>
  <w:num w:numId="23" w16cid:durableId="1779643874">
    <w:abstractNumId w:val="28"/>
  </w:num>
  <w:num w:numId="24" w16cid:durableId="1664551872">
    <w:abstractNumId w:val="30"/>
  </w:num>
  <w:num w:numId="25" w16cid:durableId="2106225954">
    <w:abstractNumId w:val="1"/>
  </w:num>
  <w:num w:numId="26" w16cid:durableId="1999071260">
    <w:abstractNumId w:val="17"/>
  </w:num>
  <w:num w:numId="27" w16cid:durableId="901720638">
    <w:abstractNumId w:val="25"/>
  </w:num>
  <w:num w:numId="28" w16cid:durableId="128520679">
    <w:abstractNumId w:val="0"/>
  </w:num>
  <w:num w:numId="29" w16cid:durableId="2124616934">
    <w:abstractNumId w:val="31"/>
  </w:num>
  <w:num w:numId="30" w16cid:durableId="333805949">
    <w:abstractNumId w:val="26"/>
  </w:num>
  <w:num w:numId="31" w16cid:durableId="997076195">
    <w:abstractNumId w:val="15"/>
  </w:num>
  <w:num w:numId="32" w16cid:durableId="1249579734">
    <w:abstractNumId w:val="29"/>
  </w:num>
  <w:num w:numId="33" w16cid:durableId="7123156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34836011">
    <w:abstractNumId w:val="2"/>
  </w:num>
  <w:num w:numId="35" w16cid:durableId="245040292">
    <w:abstractNumId w:val="21"/>
  </w:num>
  <w:num w:numId="36" w16cid:durableId="16494368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45"/>
    <w:rsid w:val="00003716"/>
    <w:rsid w:val="00007D36"/>
    <w:rsid w:val="000134D7"/>
    <w:rsid w:val="0001367D"/>
    <w:rsid w:val="00013C28"/>
    <w:rsid w:val="00014BCA"/>
    <w:rsid w:val="0001540B"/>
    <w:rsid w:val="0001632B"/>
    <w:rsid w:val="0001676E"/>
    <w:rsid w:val="00021722"/>
    <w:rsid w:val="00024D82"/>
    <w:rsid w:val="00033E19"/>
    <w:rsid w:val="00034027"/>
    <w:rsid w:val="00034424"/>
    <w:rsid w:val="00035A74"/>
    <w:rsid w:val="00037CAA"/>
    <w:rsid w:val="000451AC"/>
    <w:rsid w:val="00046898"/>
    <w:rsid w:val="00047D6A"/>
    <w:rsid w:val="000515F9"/>
    <w:rsid w:val="00052598"/>
    <w:rsid w:val="000534CD"/>
    <w:rsid w:val="000546D3"/>
    <w:rsid w:val="000569C8"/>
    <w:rsid w:val="00060BEE"/>
    <w:rsid w:val="00062136"/>
    <w:rsid w:val="0006221A"/>
    <w:rsid w:val="00062A68"/>
    <w:rsid w:val="000650C7"/>
    <w:rsid w:val="000662FB"/>
    <w:rsid w:val="00066F09"/>
    <w:rsid w:val="00067931"/>
    <w:rsid w:val="00071D44"/>
    <w:rsid w:val="000823F8"/>
    <w:rsid w:val="00082526"/>
    <w:rsid w:val="000845EB"/>
    <w:rsid w:val="000850F9"/>
    <w:rsid w:val="0008657F"/>
    <w:rsid w:val="00086977"/>
    <w:rsid w:val="00086BC7"/>
    <w:rsid w:val="00090449"/>
    <w:rsid w:val="00090721"/>
    <w:rsid w:val="00092FD9"/>
    <w:rsid w:val="00093230"/>
    <w:rsid w:val="0009384F"/>
    <w:rsid w:val="00094E91"/>
    <w:rsid w:val="000A054A"/>
    <w:rsid w:val="000A3ECE"/>
    <w:rsid w:val="000B16C2"/>
    <w:rsid w:val="000B3CB2"/>
    <w:rsid w:val="000C07FC"/>
    <w:rsid w:val="000C1C9D"/>
    <w:rsid w:val="000C3C6E"/>
    <w:rsid w:val="000D07C3"/>
    <w:rsid w:val="000D6B69"/>
    <w:rsid w:val="000E461C"/>
    <w:rsid w:val="000E558A"/>
    <w:rsid w:val="000E735B"/>
    <w:rsid w:val="000E7A92"/>
    <w:rsid w:val="000F1105"/>
    <w:rsid w:val="000F1B7D"/>
    <w:rsid w:val="000F2BAA"/>
    <w:rsid w:val="000F712D"/>
    <w:rsid w:val="000F7E49"/>
    <w:rsid w:val="001023F9"/>
    <w:rsid w:val="001030EE"/>
    <w:rsid w:val="0010692D"/>
    <w:rsid w:val="00106FEC"/>
    <w:rsid w:val="001103C9"/>
    <w:rsid w:val="00110939"/>
    <w:rsid w:val="00111950"/>
    <w:rsid w:val="00113F07"/>
    <w:rsid w:val="00115425"/>
    <w:rsid w:val="00115EC7"/>
    <w:rsid w:val="00117457"/>
    <w:rsid w:val="00121501"/>
    <w:rsid w:val="0012211A"/>
    <w:rsid w:val="00124508"/>
    <w:rsid w:val="001274C0"/>
    <w:rsid w:val="0013050D"/>
    <w:rsid w:val="00133565"/>
    <w:rsid w:val="00133894"/>
    <w:rsid w:val="001345C1"/>
    <w:rsid w:val="0013610C"/>
    <w:rsid w:val="0014006E"/>
    <w:rsid w:val="0014010A"/>
    <w:rsid w:val="00140778"/>
    <w:rsid w:val="0014372D"/>
    <w:rsid w:val="00151A46"/>
    <w:rsid w:val="00152FA9"/>
    <w:rsid w:val="001530DC"/>
    <w:rsid w:val="00161E89"/>
    <w:rsid w:val="001624CA"/>
    <w:rsid w:val="001625E5"/>
    <w:rsid w:val="00162832"/>
    <w:rsid w:val="00163E4D"/>
    <w:rsid w:val="0016666F"/>
    <w:rsid w:val="0016778C"/>
    <w:rsid w:val="00172077"/>
    <w:rsid w:val="001736A2"/>
    <w:rsid w:val="001747E2"/>
    <w:rsid w:val="0017710D"/>
    <w:rsid w:val="001772AE"/>
    <w:rsid w:val="00177338"/>
    <w:rsid w:val="001779A2"/>
    <w:rsid w:val="00177F45"/>
    <w:rsid w:val="001808F4"/>
    <w:rsid w:val="00182BE1"/>
    <w:rsid w:val="00183528"/>
    <w:rsid w:val="00186350"/>
    <w:rsid w:val="00192CBA"/>
    <w:rsid w:val="00196190"/>
    <w:rsid w:val="00196886"/>
    <w:rsid w:val="00197815"/>
    <w:rsid w:val="00197FB1"/>
    <w:rsid w:val="001A00B7"/>
    <w:rsid w:val="001A1DA6"/>
    <w:rsid w:val="001A3B16"/>
    <w:rsid w:val="001A5A7D"/>
    <w:rsid w:val="001A6D46"/>
    <w:rsid w:val="001A6DF3"/>
    <w:rsid w:val="001B0B49"/>
    <w:rsid w:val="001B1163"/>
    <w:rsid w:val="001B46A8"/>
    <w:rsid w:val="001B49D9"/>
    <w:rsid w:val="001B4B52"/>
    <w:rsid w:val="001B5A15"/>
    <w:rsid w:val="001B6A18"/>
    <w:rsid w:val="001C00CF"/>
    <w:rsid w:val="001C0AC8"/>
    <w:rsid w:val="001C63D8"/>
    <w:rsid w:val="001D4136"/>
    <w:rsid w:val="001D4E25"/>
    <w:rsid w:val="001E0C8F"/>
    <w:rsid w:val="001E188A"/>
    <w:rsid w:val="001E2C73"/>
    <w:rsid w:val="001E4B8E"/>
    <w:rsid w:val="001F2EA0"/>
    <w:rsid w:val="001F3001"/>
    <w:rsid w:val="001F5968"/>
    <w:rsid w:val="002008AB"/>
    <w:rsid w:val="00200C2A"/>
    <w:rsid w:val="00203C58"/>
    <w:rsid w:val="002057CE"/>
    <w:rsid w:val="00205AD4"/>
    <w:rsid w:val="0020733F"/>
    <w:rsid w:val="002075EF"/>
    <w:rsid w:val="00207D64"/>
    <w:rsid w:val="00210983"/>
    <w:rsid w:val="00213B6E"/>
    <w:rsid w:val="00214801"/>
    <w:rsid w:val="002206C4"/>
    <w:rsid w:val="00221F88"/>
    <w:rsid w:val="00222BC2"/>
    <w:rsid w:val="00225A83"/>
    <w:rsid w:val="0023030F"/>
    <w:rsid w:val="0023078D"/>
    <w:rsid w:val="00230F6E"/>
    <w:rsid w:val="002332F1"/>
    <w:rsid w:val="00235506"/>
    <w:rsid w:val="002356E0"/>
    <w:rsid w:val="00235C08"/>
    <w:rsid w:val="00240019"/>
    <w:rsid w:val="002409B4"/>
    <w:rsid w:val="00245322"/>
    <w:rsid w:val="002461ED"/>
    <w:rsid w:val="002465AA"/>
    <w:rsid w:val="00246A95"/>
    <w:rsid w:val="00247165"/>
    <w:rsid w:val="002502A3"/>
    <w:rsid w:val="00250A63"/>
    <w:rsid w:val="00257E72"/>
    <w:rsid w:val="002607FB"/>
    <w:rsid w:val="00261257"/>
    <w:rsid w:val="00262172"/>
    <w:rsid w:val="002622F7"/>
    <w:rsid w:val="00265FA9"/>
    <w:rsid w:val="002670A9"/>
    <w:rsid w:val="0026752E"/>
    <w:rsid w:val="00280603"/>
    <w:rsid w:val="00282096"/>
    <w:rsid w:val="00282A73"/>
    <w:rsid w:val="00282A8D"/>
    <w:rsid w:val="002834AA"/>
    <w:rsid w:val="00284363"/>
    <w:rsid w:val="002845F4"/>
    <w:rsid w:val="002849F1"/>
    <w:rsid w:val="002856C8"/>
    <w:rsid w:val="00286F89"/>
    <w:rsid w:val="002917A2"/>
    <w:rsid w:val="002A0160"/>
    <w:rsid w:val="002A24D0"/>
    <w:rsid w:val="002A54F5"/>
    <w:rsid w:val="002A69A1"/>
    <w:rsid w:val="002A6AFB"/>
    <w:rsid w:val="002A7566"/>
    <w:rsid w:val="002B0A15"/>
    <w:rsid w:val="002B228B"/>
    <w:rsid w:val="002B24AE"/>
    <w:rsid w:val="002B4D35"/>
    <w:rsid w:val="002B56E7"/>
    <w:rsid w:val="002B7498"/>
    <w:rsid w:val="002C10B6"/>
    <w:rsid w:val="002C3F67"/>
    <w:rsid w:val="002C4738"/>
    <w:rsid w:val="002C57AF"/>
    <w:rsid w:val="002C6F4D"/>
    <w:rsid w:val="002C7064"/>
    <w:rsid w:val="002D11A8"/>
    <w:rsid w:val="002D296B"/>
    <w:rsid w:val="002D4A1F"/>
    <w:rsid w:val="002D6BD2"/>
    <w:rsid w:val="002E0F21"/>
    <w:rsid w:val="002E1879"/>
    <w:rsid w:val="002E1F7C"/>
    <w:rsid w:val="002E2C79"/>
    <w:rsid w:val="002E3E3C"/>
    <w:rsid w:val="002E5827"/>
    <w:rsid w:val="002E6AC4"/>
    <w:rsid w:val="002E6B5A"/>
    <w:rsid w:val="002F11E5"/>
    <w:rsid w:val="002F35FE"/>
    <w:rsid w:val="002F61AB"/>
    <w:rsid w:val="002F6C5E"/>
    <w:rsid w:val="0030235B"/>
    <w:rsid w:val="00305B63"/>
    <w:rsid w:val="00305B93"/>
    <w:rsid w:val="00310330"/>
    <w:rsid w:val="00311C6F"/>
    <w:rsid w:val="00314D5D"/>
    <w:rsid w:val="00320EA4"/>
    <w:rsid w:val="00322202"/>
    <w:rsid w:val="003222F5"/>
    <w:rsid w:val="00323587"/>
    <w:rsid w:val="00324808"/>
    <w:rsid w:val="00324859"/>
    <w:rsid w:val="003255A8"/>
    <w:rsid w:val="00326FB8"/>
    <w:rsid w:val="003275FC"/>
    <w:rsid w:val="00330111"/>
    <w:rsid w:val="003320DE"/>
    <w:rsid w:val="003330DE"/>
    <w:rsid w:val="00334CD0"/>
    <w:rsid w:val="00337412"/>
    <w:rsid w:val="00341363"/>
    <w:rsid w:val="00346D4C"/>
    <w:rsid w:val="003477FA"/>
    <w:rsid w:val="00350556"/>
    <w:rsid w:val="00351ACD"/>
    <w:rsid w:val="00351B40"/>
    <w:rsid w:val="003524A7"/>
    <w:rsid w:val="00354AF9"/>
    <w:rsid w:val="0036480A"/>
    <w:rsid w:val="00364D9F"/>
    <w:rsid w:val="003673FF"/>
    <w:rsid w:val="003708EA"/>
    <w:rsid w:val="00372321"/>
    <w:rsid w:val="00373F92"/>
    <w:rsid w:val="00375ACD"/>
    <w:rsid w:val="0038473C"/>
    <w:rsid w:val="0038583A"/>
    <w:rsid w:val="00387600"/>
    <w:rsid w:val="00387744"/>
    <w:rsid w:val="00392136"/>
    <w:rsid w:val="00393886"/>
    <w:rsid w:val="003959A3"/>
    <w:rsid w:val="0039693C"/>
    <w:rsid w:val="003A26C2"/>
    <w:rsid w:val="003A4922"/>
    <w:rsid w:val="003A649F"/>
    <w:rsid w:val="003B5C3B"/>
    <w:rsid w:val="003B6F65"/>
    <w:rsid w:val="003C4BE3"/>
    <w:rsid w:val="003C59A5"/>
    <w:rsid w:val="003C5BCC"/>
    <w:rsid w:val="003D06A1"/>
    <w:rsid w:val="003D20E7"/>
    <w:rsid w:val="003D2DCD"/>
    <w:rsid w:val="003D435A"/>
    <w:rsid w:val="003D4D81"/>
    <w:rsid w:val="003D572C"/>
    <w:rsid w:val="003E0005"/>
    <w:rsid w:val="003E095C"/>
    <w:rsid w:val="003E38A9"/>
    <w:rsid w:val="003E39E1"/>
    <w:rsid w:val="003E4B10"/>
    <w:rsid w:val="003E4BEF"/>
    <w:rsid w:val="003F02CB"/>
    <w:rsid w:val="003F4719"/>
    <w:rsid w:val="003F6B63"/>
    <w:rsid w:val="0040012C"/>
    <w:rsid w:val="00400B3D"/>
    <w:rsid w:val="00403B61"/>
    <w:rsid w:val="00404BF7"/>
    <w:rsid w:val="00407AFB"/>
    <w:rsid w:val="004122C3"/>
    <w:rsid w:val="00412597"/>
    <w:rsid w:val="0041298E"/>
    <w:rsid w:val="00412D91"/>
    <w:rsid w:val="004222D6"/>
    <w:rsid w:val="0042541A"/>
    <w:rsid w:val="004258A9"/>
    <w:rsid w:val="0042712E"/>
    <w:rsid w:val="00431785"/>
    <w:rsid w:val="004332C4"/>
    <w:rsid w:val="0043430D"/>
    <w:rsid w:val="004344C6"/>
    <w:rsid w:val="00435857"/>
    <w:rsid w:val="00440861"/>
    <w:rsid w:val="004409EF"/>
    <w:rsid w:val="00442551"/>
    <w:rsid w:val="004426FB"/>
    <w:rsid w:val="00443C1C"/>
    <w:rsid w:val="004449ED"/>
    <w:rsid w:val="00446786"/>
    <w:rsid w:val="00447413"/>
    <w:rsid w:val="00447A65"/>
    <w:rsid w:val="0045090B"/>
    <w:rsid w:val="00450FE3"/>
    <w:rsid w:val="004510F7"/>
    <w:rsid w:val="00451F9E"/>
    <w:rsid w:val="00453B3E"/>
    <w:rsid w:val="004545CA"/>
    <w:rsid w:val="00454A5A"/>
    <w:rsid w:val="00455202"/>
    <w:rsid w:val="004555C1"/>
    <w:rsid w:val="00456CAC"/>
    <w:rsid w:val="0045769F"/>
    <w:rsid w:val="00462930"/>
    <w:rsid w:val="00462AE9"/>
    <w:rsid w:val="00470159"/>
    <w:rsid w:val="00472EC9"/>
    <w:rsid w:val="004744A9"/>
    <w:rsid w:val="00474E4B"/>
    <w:rsid w:val="00483AF6"/>
    <w:rsid w:val="004850F3"/>
    <w:rsid w:val="00490C42"/>
    <w:rsid w:val="004A28AD"/>
    <w:rsid w:val="004A40F5"/>
    <w:rsid w:val="004A598F"/>
    <w:rsid w:val="004C3017"/>
    <w:rsid w:val="004C3579"/>
    <w:rsid w:val="004D1199"/>
    <w:rsid w:val="004D2B06"/>
    <w:rsid w:val="004E0A54"/>
    <w:rsid w:val="004E19A6"/>
    <w:rsid w:val="004E2405"/>
    <w:rsid w:val="004E3E81"/>
    <w:rsid w:val="004E470F"/>
    <w:rsid w:val="004E7F9A"/>
    <w:rsid w:val="004F31F9"/>
    <w:rsid w:val="004F355A"/>
    <w:rsid w:val="004F79CB"/>
    <w:rsid w:val="00500575"/>
    <w:rsid w:val="00500E07"/>
    <w:rsid w:val="00503BE9"/>
    <w:rsid w:val="00504A34"/>
    <w:rsid w:val="00505597"/>
    <w:rsid w:val="00507935"/>
    <w:rsid w:val="00507C02"/>
    <w:rsid w:val="005124E6"/>
    <w:rsid w:val="00512E73"/>
    <w:rsid w:val="00515870"/>
    <w:rsid w:val="005161B2"/>
    <w:rsid w:val="00517B65"/>
    <w:rsid w:val="005232D7"/>
    <w:rsid w:val="00523995"/>
    <w:rsid w:val="0052510B"/>
    <w:rsid w:val="00527761"/>
    <w:rsid w:val="00531C18"/>
    <w:rsid w:val="005327DB"/>
    <w:rsid w:val="00532E74"/>
    <w:rsid w:val="00534E12"/>
    <w:rsid w:val="00535E0F"/>
    <w:rsid w:val="00536203"/>
    <w:rsid w:val="00540827"/>
    <w:rsid w:val="00541F4C"/>
    <w:rsid w:val="005438AB"/>
    <w:rsid w:val="00545A12"/>
    <w:rsid w:val="005522DB"/>
    <w:rsid w:val="005549D7"/>
    <w:rsid w:val="00560CD9"/>
    <w:rsid w:val="00560FAB"/>
    <w:rsid w:val="00561A8C"/>
    <w:rsid w:val="00564E2A"/>
    <w:rsid w:val="00566307"/>
    <w:rsid w:val="00566BC1"/>
    <w:rsid w:val="00570ADE"/>
    <w:rsid w:val="00571B58"/>
    <w:rsid w:val="00572758"/>
    <w:rsid w:val="0057343F"/>
    <w:rsid w:val="005735C2"/>
    <w:rsid w:val="00574BF2"/>
    <w:rsid w:val="00576746"/>
    <w:rsid w:val="005771F8"/>
    <w:rsid w:val="005775E9"/>
    <w:rsid w:val="00580709"/>
    <w:rsid w:val="00580A90"/>
    <w:rsid w:val="00581015"/>
    <w:rsid w:val="00583AAC"/>
    <w:rsid w:val="00584432"/>
    <w:rsid w:val="00584E31"/>
    <w:rsid w:val="005853C0"/>
    <w:rsid w:val="005858A6"/>
    <w:rsid w:val="00585911"/>
    <w:rsid w:val="005861F7"/>
    <w:rsid w:val="005869DB"/>
    <w:rsid w:val="00586B05"/>
    <w:rsid w:val="00596C4A"/>
    <w:rsid w:val="00597265"/>
    <w:rsid w:val="005A09B1"/>
    <w:rsid w:val="005A0B2C"/>
    <w:rsid w:val="005A0F46"/>
    <w:rsid w:val="005A1341"/>
    <w:rsid w:val="005A3459"/>
    <w:rsid w:val="005A6973"/>
    <w:rsid w:val="005B170A"/>
    <w:rsid w:val="005B18BE"/>
    <w:rsid w:val="005B66E4"/>
    <w:rsid w:val="005C1F67"/>
    <w:rsid w:val="005C224E"/>
    <w:rsid w:val="005C346B"/>
    <w:rsid w:val="005C4FBD"/>
    <w:rsid w:val="005C5F30"/>
    <w:rsid w:val="005C698C"/>
    <w:rsid w:val="005C6E3D"/>
    <w:rsid w:val="005C702A"/>
    <w:rsid w:val="005C7ECC"/>
    <w:rsid w:val="005D19DA"/>
    <w:rsid w:val="005D1A3C"/>
    <w:rsid w:val="005D571F"/>
    <w:rsid w:val="005E34A2"/>
    <w:rsid w:val="005E4083"/>
    <w:rsid w:val="005E54F1"/>
    <w:rsid w:val="005F2A2F"/>
    <w:rsid w:val="005F375F"/>
    <w:rsid w:val="005F74D3"/>
    <w:rsid w:val="005F78B8"/>
    <w:rsid w:val="00600ED3"/>
    <w:rsid w:val="0060142B"/>
    <w:rsid w:val="00601F02"/>
    <w:rsid w:val="006033A5"/>
    <w:rsid w:val="006051BB"/>
    <w:rsid w:val="00605FFF"/>
    <w:rsid w:val="006108B6"/>
    <w:rsid w:val="006156F0"/>
    <w:rsid w:val="006160F4"/>
    <w:rsid w:val="0062079F"/>
    <w:rsid w:val="0062293A"/>
    <w:rsid w:val="006235FE"/>
    <w:rsid w:val="00627B1F"/>
    <w:rsid w:val="00631B22"/>
    <w:rsid w:val="00633157"/>
    <w:rsid w:val="00633754"/>
    <w:rsid w:val="00634495"/>
    <w:rsid w:val="0063731D"/>
    <w:rsid w:val="0064307F"/>
    <w:rsid w:val="00645368"/>
    <w:rsid w:val="00645F87"/>
    <w:rsid w:val="006478D9"/>
    <w:rsid w:val="006502F1"/>
    <w:rsid w:val="00652104"/>
    <w:rsid w:val="006626CC"/>
    <w:rsid w:val="00662BB7"/>
    <w:rsid w:val="0066330C"/>
    <w:rsid w:val="0066469A"/>
    <w:rsid w:val="00665D96"/>
    <w:rsid w:val="00667104"/>
    <w:rsid w:val="0066793E"/>
    <w:rsid w:val="00672B5D"/>
    <w:rsid w:val="0067466B"/>
    <w:rsid w:val="006758C2"/>
    <w:rsid w:val="00675D6D"/>
    <w:rsid w:val="00675DA0"/>
    <w:rsid w:val="00675EC3"/>
    <w:rsid w:val="0067694A"/>
    <w:rsid w:val="00680116"/>
    <w:rsid w:val="0068243D"/>
    <w:rsid w:val="00684335"/>
    <w:rsid w:val="00686D52"/>
    <w:rsid w:val="0069053D"/>
    <w:rsid w:val="006909C7"/>
    <w:rsid w:val="00690B64"/>
    <w:rsid w:val="00692D50"/>
    <w:rsid w:val="0069346D"/>
    <w:rsid w:val="0069441D"/>
    <w:rsid w:val="00695CAA"/>
    <w:rsid w:val="006967BE"/>
    <w:rsid w:val="00697D4B"/>
    <w:rsid w:val="006A2CC5"/>
    <w:rsid w:val="006A5F2C"/>
    <w:rsid w:val="006A6F05"/>
    <w:rsid w:val="006A7D5D"/>
    <w:rsid w:val="006B12AB"/>
    <w:rsid w:val="006B1B50"/>
    <w:rsid w:val="006B5046"/>
    <w:rsid w:val="006B6C35"/>
    <w:rsid w:val="006B7361"/>
    <w:rsid w:val="006B79B3"/>
    <w:rsid w:val="006B7BAC"/>
    <w:rsid w:val="006C0585"/>
    <w:rsid w:val="006C239A"/>
    <w:rsid w:val="006C29E1"/>
    <w:rsid w:val="006C2B12"/>
    <w:rsid w:val="006C7F79"/>
    <w:rsid w:val="006D154A"/>
    <w:rsid w:val="006D4BD0"/>
    <w:rsid w:val="006D55B1"/>
    <w:rsid w:val="006D642E"/>
    <w:rsid w:val="006D7D25"/>
    <w:rsid w:val="006E08FD"/>
    <w:rsid w:val="006E233E"/>
    <w:rsid w:val="006E34D7"/>
    <w:rsid w:val="006E58DB"/>
    <w:rsid w:val="006E7B06"/>
    <w:rsid w:val="006F024A"/>
    <w:rsid w:val="006F027C"/>
    <w:rsid w:val="006F058F"/>
    <w:rsid w:val="006F06EB"/>
    <w:rsid w:val="006F134F"/>
    <w:rsid w:val="006F1F15"/>
    <w:rsid w:val="006F21EC"/>
    <w:rsid w:val="006F269B"/>
    <w:rsid w:val="006F5634"/>
    <w:rsid w:val="006F79CB"/>
    <w:rsid w:val="00701A09"/>
    <w:rsid w:val="007032F5"/>
    <w:rsid w:val="0070518B"/>
    <w:rsid w:val="007104C1"/>
    <w:rsid w:val="00712E78"/>
    <w:rsid w:val="00713495"/>
    <w:rsid w:val="0071422C"/>
    <w:rsid w:val="007155FA"/>
    <w:rsid w:val="007207D6"/>
    <w:rsid w:val="00720F2D"/>
    <w:rsid w:val="007237E9"/>
    <w:rsid w:val="00724747"/>
    <w:rsid w:val="00724E7B"/>
    <w:rsid w:val="00725E5D"/>
    <w:rsid w:val="007275C6"/>
    <w:rsid w:val="00730716"/>
    <w:rsid w:val="007321DA"/>
    <w:rsid w:val="00732897"/>
    <w:rsid w:val="00733FA9"/>
    <w:rsid w:val="0073498E"/>
    <w:rsid w:val="0073722D"/>
    <w:rsid w:val="00737317"/>
    <w:rsid w:val="00737B01"/>
    <w:rsid w:val="00740D3A"/>
    <w:rsid w:val="00740F42"/>
    <w:rsid w:val="0075529A"/>
    <w:rsid w:val="00760995"/>
    <w:rsid w:val="007639C9"/>
    <w:rsid w:val="007659E8"/>
    <w:rsid w:val="00766E21"/>
    <w:rsid w:val="007671C9"/>
    <w:rsid w:val="00771818"/>
    <w:rsid w:val="00772686"/>
    <w:rsid w:val="007765E9"/>
    <w:rsid w:val="007777ED"/>
    <w:rsid w:val="00777B24"/>
    <w:rsid w:val="0078066D"/>
    <w:rsid w:val="00782317"/>
    <w:rsid w:val="007834E1"/>
    <w:rsid w:val="00783765"/>
    <w:rsid w:val="00785695"/>
    <w:rsid w:val="00786EA4"/>
    <w:rsid w:val="0079263F"/>
    <w:rsid w:val="00795089"/>
    <w:rsid w:val="00796EF7"/>
    <w:rsid w:val="007A0C84"/>
    <w:rsid w:val="007A2D75"/>
    <w:rsid w:val="007A4886"/>
    <w:rsid w:val="007A53BD"/>
    <w:rsid w:val="007A5DEA"/>
    <w:rsid w:val="007A5F92"/>
    <w:rsid w:val="007B0147"/>
    <w:rsid w:val="007B4116"/>
    <w:rsid w:val="007B4F93"/>
    <w:rsid w:val="007C0E88"/>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288"/>
    <w:rsid w:val="007E45D0"/>
    <w:rsid w:val="007E6066"/>
    <w:rsid w:val="007E6EAA"/>
    <w:rsid w:val="007F109A"/>
    <w:rsid w:val="007F2068"/>
    <w:rsid w:val="007F27FF"/>
    <w:rsid w:val="007F2B18"/>
    <w:rsid w:val="007F42E0"/>
    <w:rsid w:val="007F4AB8"/>
    <w:rsid w:val="007F53DD"/>
    <w:rsid w:val="007F697B"/>
    <w:rsid w:val="007F7512"/>
    <w:rsid w:val="007F7A41"/>
    <w:rsid w:val="00800E20"/>
    <w:rsid w:val="008018F1"/>
    <w:rsid w:val="00803189"/>
    <w:rsid w:val="008042D1"/>
    <w:rsid w:val="00806C0C"/>
    <w:rsid w:val="00807A2D"/>
    <w:rsid w:val="00810BAE"/>
    <w:rsid w:val="00812113"/>
    <w:rsid w:val="0081434A"/>
    <w:rsid w:val="008153F8"/>
    <w:rsid w:val="00821569"/>
    <w:rsid w:val="00823216"/>
    <w:rsid w:val="00826B6A"/>
    <w:rsid w:val="00826BC7"/>
    <w:rsid w:val="00827729"/>
    <w:rsid w:val="008302C6"/>
    <w:rsid w:val="008323C4"/>
    <w:rsid w:val="00835C42"/>
    <w:rsid w:val="00835C5B"/>
    <w:rsid w:val="00841BC3"/>
    <w:rsid w:val="00842874"/>
    <w:rsid w:val="00842A37"/>
    <w:rsid w:val="00842A7D"/>
    <w:rsid w:val="00845543"/>
    <w:rsid w:val="008456D2"/>
    <w:rsid w:val="008514C4"/>
    <w:rsid w:val="00853BF9"/>
    <w:rsid w:val="0085476F"/>
    <w:rsid w:val="0085561B"/>
    <w:rsid w:val="00856149"/>
    <w:rsid w:val="0085705E"/>
    <w:rsid w:val="0085722B"/>
    <w:rsid w:val="00857EC7"/>
    <w:rsid w:val="00861357"/>
    <w:rsid w:val="0086153C"/>
    <w:rsid w:val="0086160E"/>
    <w:rsid w:val="00861D34"/>
    <w:rsid w:val="00862AF2"/>
    <w:rsid w:val="0086497A"/>
    <w:rsid w:val="00864FA6"/>
    <w:rsid w:val="00867A15"/>
    <w:rsid w:val="00873628"/>
    <w:rsid w:val="0087566E"/>
    <w:rsid w:val="00875DA2"/>
    <w:rsid w:val="00880B94"/>
    <w:rsid w:val="00880BFE"/>
    <w:rsid w:val="0088387D"/>
    <w:rsid w:val="0088422A"/>
    <w:rsid w:val="00886E20"/>
    <w:rsid w:val="008902D5"/>
    <w:rsid w:val="00892E5F"/>
    <w:rsid w:val="008936EE"/>
    <w:rsid w:val="008944BE"/>
    <w:rsid w:val="008A1D65"/>
    <w:rsid w:val="008A2E98"/>
    <w:rsid w:val="008A3BF3"/>
    <w:rsid w:val="008B0D91"/>
    <w:rsid w:val="008B3DD9"/>
    <w:rsid w:val="008B54DB"/>
    <w:rsid w:val="008B57A7"/>
    <w:rsid w:val="008C496D"/>
    <w:rsid w:val="008C5B5F"/>
    <w:rsid w:val="008D372F"/>
    <w:rsid w:val="008D486E"/>
    <w:rsid w:val="008D5B56"/>
    <w:rsid w:val="008D6CAB"/>
    <w:rsid w:val="008D7459"/>
    <w:rsid w:val="008E1E57"/>
    <w:rsid w:val="008E477E"/>
    <w:rsid w:val="008E4C72"/>
    <w:rsid w:val="008E571F"/>
    <w:rsid w:val="008E5D5C"/>
    <w:rsid w:val="008E7699"/>
    <w:rsid w:val="008F0C1A"/>
    <w:rsid w:val="008F3CED"/>
    <w:rsid w:val="008F49B4"/>
    <w:rsid w:val="008F4A73"/>
    <w:rsid w:val="008F559F"/>
    <w:rsid w:val="009002B6"/>
    <w:rsid w:val="0090042A"/>
    <w:rsid w:val="00901209"/>
    <w:rsid w:val="00902F4D"/>
    <w:rsid w:val="00902FA2"/>
    <w:rsid w:val="009031C7"/>
    <w:rsid w:val="009118C9"/>
    <w:rsid w:val="00912C15"/>
    <w:rsid w:val="0091343F"/>
    <w:rsid w:val="00913ED8"/>
    <w:rsid w:val="00917FDF"/>
    <w:rsid w:val="00921629"/>
    <w:rsid w:val="00922ACD"/>
    <w:rsid w:val="009248B7"/>
    <w:rsid w:val="009302B0"/>
    <w:rsid w:val="009319D3"/>
    <w:rsid w:val="00931A0C"/>
    <w:rsid w:val="00931C8D"/>
    <w:rsid w:val="009320A9"/>
    <w:rsid w:val="00933104"/>
    <w:rsid w:val="009334F8"/>
    <w:rsid w:val="00937175"/>
    <w:rsid w:val="00944D29"/>
    <w:rsid w:val="00945E93"/>
    <w:rsid w:val="0094629D"/>
    <w:rsid w:val="009467C0"/>
    <w:rsid w:val="00946B67"/>
    <w:rsid w:val="00952155"/>
    <w:rsid w:val="00955A01"/>
    <w:rsid w:val="00956166"/>
    <w:rsid w:val="00957B9D"/>
    <w:rsid w:val="009608D0"/>
    <w:rsid w:val="00962054"/>
    <w:rsid w:val="00963927"/>
    <w:rsid w:val="0096404E"/>
    <w:rsid w:val="00964682"/>
    <w:rsid w:val="0097052A"/>
    <w:rsid w:val="0097112C"/>
    <w:rsid w:val="0097538C"/>
    <w:rsid w:val="00975757"/>
    <w:rsid w:val="00977493"/>
    <w:rsid w:val="00984DD8"/>
    <w:rsid w:val="00991BEB"/>
    <w:rsid w:val="00991E15"/>
    <w:rsid w:val="00992975"/>
    <w:rsid w:val="00992A12"/>
    <w:rsid w:val="00994054"/>
    <w:rsid w:val="00996E53"/>
    <w:rsid w:val="009973DF"/>
    <w:rsid w:val="00997A82"/>
    <w:rsid w:val="009A0974"/>
    <w:rsid w:val="009A3462"/>
    <w:rsid w:val="009A3FAA"/>
    <w:rsid w:val="009A7B53"/>
    <w:rsid w:val="009B34C7"/>
    <w:rsid w:val="009B3EDB"/>
    <w:rsid w:val="009B4A54"/>
    <w:rsid w:val="009B6BB2"/>
    <w:rsid w:val="009B78FD"/>
    <w:rsid w:val="009B7FBE"/>
    <w:rsid w:val="009C0A1E"/>
    <w:rsid w:val="009C1012"/>
    <w:rsid w:val="009C323E"/>
    <w:rsid w:val="009C45A2"/>
    <w:rsid w:val="009C638A"/>
    <w:rsid w:val="009C6DFF"/>
    <w:rsid w:val="009D0077"/>
    <w:rsid w:val="009D1CB7"/>
    <w:rsid w:val="009D4FA2"/>
    <w:rsid w:val="009D5915"/>
    <w:rsid w:val="009D6AD5"/>
    <w:rsid w:val="009E29D1"/>
    <w:rsid w:val="009E3461"/>
    <w:rsid w:val="009E398E"/>
    <w:rsid w:val="009E3E90"/>
    <w:rsid w:val="009E4A17"/>
    <w:rsid w:val="009E7A10"/>
    <w:rsid w:val="009F037F"/>
    <w:rsid w:val="009F04F1"/>
    <w:rsid w:val="009F136E"/>
    <w:rsid w:val="009F1F9E"/>
    <w:rsid w:val="009F581B"/>
    <w:rsid w:val="009F7EAC"/>
    <w:rsid w:val="00A02C88"/>
    <w:rsid w:val="00A0351A"/>
    <w:rsid w:val="00A06005"/>
    <w:rsid w:val="00A06726"/>
    <w:rsid w:val="00A079C0"/>
    <w:rsid w:val="00A07A2E"/>
    <w:rsid w:val="00A10D64"/>
    <w:rsid w:val="00A11584"/>
    <w:rsid w:val="00A138E6"/>
    <w:rsid w:val="00A14526"/>
    <w:rsid w:val="00A16D67"/>
    <w:rsid w:val="00A1701D"/>
    <w:rsid w:val="00A20083"/>
    <w:rsid w:val="00A22CED"/>
    <w:rsid w:val="00A2591F"/>
    <w:rsid w:val="00A26180"/>
    <w:rsid w:val="00A275FD"/>
    <w:rsid w:val="00A30E34"/>
    <w:rsid w:val="00A325C4"/>
    <w:rsid w:val="00A330AB"/>
    <w:rsid w:val="00A34DE3"/>
    <w:rsid w:val="00A36938"/>
    <w:rsid w:val="00A36C6A"/>
    <w:rsid w:val="00A40098"/>
    <w:rsid w:val="00A4309A"/>
    <w:rsid w:val="00A43E3B"/>
    <w:rsid w:val="00A545C7"/>
    <w:rsid w:val="00A55E69"/>
    <w:rsid w:val="00A56DA5"/>
    <w:rsid w:val="00A607EA"/>
    <w:rsid w:val="00A61908"/>
    <w:rsid w:val="00A61936"/>
    <w:rsid w:val="00A65088"/>
    <w:rsid w:val="00A656B8"/>
    <w:rsid w:val="00A660C5"/>
    <w:rsid w:val="00A67A35"/>
    <w:rsid w:val="00A67D35"/>
    <w:rsid w:val="00A710ED"/>
    <w:rsid w:val="00A71D58"/>
    <w:rsid w:val="00A75E8A"/>
    <w:rsid w:val="00A813ED"/>
    <w:rsid w:val="00A82AC2"/>
    <w:rsid w:val="00A84B2B"/>
    <w:rsid w:val="00A8551F"/>
    <w:rsid w:val="00A8633B"/>
    <w:rsid w:val="00A86D84"/>
    <w:rsid w:val="00A87EA4"/>
    <w:rsid w:val="00A9130D"/>
    <w:rsid w:val="00A9144B"/>
    <w:rsid w:val="00A92F4F"/>
    <w:rsid w:val="00A92F9B"/>
    <w:rsid w:val="00A94F04"/>
    <w:rsid w:val="00A95584"/>
    <w:rsid w:val="00A9625E"/>
    <w:rsid w:val="00A9749F"/>
    <w:rsid w:val="00AA0D3F"/>
    <w:rsid w:val="00AA1DB9"/>
    <w:rsid w:val="00AA4F06"/>
    <w:rsid w:val="00AA6074"/>
    <w:rsid w:val="00AB0C5A"/>
    <w:rsid w:val="00AB3D45"/>
    <w:rsid w:val="00AB48ED"/>
    <w:rsid w:val="00AB56F9"/>
    <w:rsid w:val="00AB5767"/>
    <w:rsid w:val="00AB6529"/>
    <w:rsid w:val="00AB6A70"/>
    <w:rsid w:val="00AB6AC5"/>
    <w:rsid w:val="00AC401E"/>
    <w:rsid w:val="00AC4501"/>
    <w:rsid w:val="00AC4E77"/>
    <w:rsid w:val="00AC7101"/>
    <w:rsid w:val="00AC7CFA"/>
    <w:rsid w:val="00AD65C5"/>
    <w:rsid w:val="00AD75E0"/>
    <w:rsid w:val="00AD7B4E"/>
    <w:rsid w:val="00AE0EF3"/>
    <w:rsid w:val="00AE0EF8"/>
    <w:rsid w:val="00AE2057"/>
    <w:rsid w:val="00AE2326"/>
    <w:rsid w:val="00AE355C"/>
    <w:rsid w:val="00AE4FA2"/>
    <w:rsid w:val="00AE62B7"/>
    <w:rsid w:val="00AF09A5"/>
    <w:rsid w:val="00AF12AB"/>
    <w:rsid w:val="00B0024E"/>
    <w:rsid w:val="00B01F98"/>
    <w:rsid w:val="00B0348A"/>
    <w:rsid w:val="00B0525D"/>
    <w:rsid w:val="00B05B29"/>
    <w:rsid w:val="00B069D9"/>
    <w:rsid w:val="00B06B26"/>
    <w:rsid w:val="00B06EAE"/>
    <w:rsid w:val="00B10133"/>
    <w:rsid w:val="00B1075F"/>
    <w:rsid w:val="00B13D27"/>
    <w:rsid w:val="00B17689"/>
    <w:rsid w:val="00B20E88"/>
    <w:rsid w:val="00B21265"/>
    <w:rsid w:val="00B21D9D"/>
    <w:rsid w:val="00B23181"/>
    <w:rsid w:val="00B2342E"/>
    <w:rsid w:val="00B24C89"/>
    <w:rsid w:val="00B2607F"/>
    <w:rsid w:val="00B30AE0"/>
    <w:rsid w:val="00B34EAF"/>
    <w:rsid w:val="00B3544D"/>
    <w:rsid w:val="00B41590"/>
    <w:rsid w:val="00B476AD"/>
    <w:rsid w:val="00B5217E"/>
    <w:rsid w:val="00B53F41"/>
    <w:rsid w:val="00B563B7"/>
    <w:rsid w:val="00B56D8B"/>
    <w:rsid w:val="00B6133A"/>
    <w:rsid w:val="00B63CC6"/>
    <w:rsid w:val="00B64B75"/>
    <w:rsid w:val="00B658A8"/>
    <w:rsid w:val="00B701F7"/>
    <w:rsid w:val="00B74CE0"/>
    <w:rsid w:val="00B76701"/>
    <w:rsid w:val="00B76B99"/>
    <w:rsid w:val="00B77E8D"/>
    <w:rsid w:val="00B80171"/>
    <w:rsid w:val="00B803CA"/>
    <w:rsid w:val="00B804BF"/>
    <w:rsid w:val="00B80DA0"/>
    <w:rsid w:val="00B83F65"/>
    <w:rsid w:val="00B843F1"/>
    <w:rsid w:val="00B85593"/>
    <w:rsid w:val="00B85EF4"/>
    <w:rsid w:val="00B8668C"/>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4225"/>
    <w:rsid w:val="00BC4C8D"/>
    <w:rsid w:val="00BC690B"/>
    <w:rsid w:val="00BD1602"/>
    <w:rsid w:val="00BD2220"/>
    <w:rsid w:val="00BD5E46"/>
    <w:rsid w:val="00BD6AA5"/>
    <w:rsid w:val="00BD6C56"/>
    <w:rsid w:val="00BE0D8C"/>
    <w:rsid w:val="00BE1FBC"/>
    <w:rsid w:val="00BE4B9D"/>
    <w:rsid w:val="00BE56F7"/>
    <w:rsid w:val="00BE7046"/>
    <w:rsid w:val="00BE7969"/>
    <w:rsid w:val="00BF520E"/>
    <w:rsid w:val="00BF7D6F"/>
    <w:rsid w:val="00C02462"/>
    <w:rsid w:val="00C02BEF"/>
    <w:rsid w:val="00C02C6E"/>
    <w:rsid w:val="00C0425D"/>
    <w:rsid w:val="00C04E86"/>
    <w:rsid w:val="00C10489"/>
    <w:rsid w:val="00C1215F"/>
    <w:rsid w:val="00C12F68"/>
    <w:rsid w:val="00C14160"/>
    <w:rsid w:val="00C14F7D"/>
    <w:rsid w:val="00C16707"/>
    <w:rsid w:val="00C20AE4"/>
    <w:rsid w:val="00C2353A"/>
    <w:rsid w:val="00C24DAB"/>
    <w:rsid w:val="00C264BE"/>
    <w:rsid w:val="00C30400"/>
    <w:rsid w:val="00C30C91"/>
    <w:rsid w:val="00C3597D"/>
    <w:rsid w:val="00C35A27"/>
    <w:rsid w:val="00C363B8"/>
    <w:rsid w:val="00C40047"/>
    <w:rsid w:val="00C4071D"/>
    <w:rsid w:val="00C413D7"/>
    <w:rsid w:val="00C41533"/>
    <w:rsid w:val="00C42C03"/>
    <w:rsid w:val="00C44BBA"/>
    <w:rsid w:val="00C44D9D"/>
    <w:rsid w:val="00C472D4"/>
    <w:rsid w:val="00C5286F"/>
    <w:rsid w:val="00C54A26"/>
    <w:rsid w:val="00C615B3"/>
    <w:rsid w:val="00C621E8"/>
    <w:rsid w:val="00C64EFC"/>
    <w:rsid w:val="00C65C73"/>
    <w:rsid w:val="00C66DF2"/>
    <w:rsid w:val="00C67AE4"/>
    <w:rsid w:val="00C74713"/>
    <w:rsid w:val="00C75488"/>
    <w:rsid w:val="00C77D48"/>
    <w:rsid w:val="00C8099E"/>
    <w:rsid w:val="00C819B5"/>
    <w:rsid w:val="00C85083"/>
    <w:rsid w:val="00C86F54"/>
    <w:rsid w:val="00C914CF"/>
    <w:rsid w:val="00C91ACD"/>
    <w:rsid w:val="00C931A2"/>
    <w:rsid w:val="00C94578"/>
    <w:rsid w:val="00C95682"/>
    <w:rsid w:val="00C9663E"/>
    <w:rsid w:val="00CA1EB9"/>
    <w:rsid w:val="00CA2BB7"/>
    <w:rsid w:val="00CA3E15"/>
    <w:rsid w:val="00CA528B"/>
    <w:rsid w:val="00CA535D"/>
    <w:rsid w:val="00CA7A6F"/>
    <w:rsid w:val="00CB321D"/>
    <w:rsid w:val="00CB6C9A"/>
    <w:rsid w:val="00CB73FD"/>
    <w:rsid w:val="00CC06C6"/>
    <w:rsid w:val="00CC1493"/>
    <w:rsid w:val="00CC14E7"/>
    <w:rsid w:val="00CC1D85"/>
    <w:rsid w:val="00CC211F"/>
    <w:rsid w:val="00CC26BD"/>
    <w:rsid w:val="00CC48A7"/>
    <w:rsid w:val="00CC4F3B"/>
    <w:rsid w:val="00CC702E"/>
    <w:rsid w:val="00CD11F1"/>
    <w:rsid w:val="00CD2BC9"/>
    <w:rsid w:val="00CD5497"/>
    <w:rsid w:val="00CD5F7D"/>
    <w:rsid w:val="00CD7514"/>
    <w:rsid w:val="00CE05F0"/>
    <w:rsid w:val="00CE24C7"/>
    <w:rsid w:val="00CE31F8"/>
    <w:rsid w:val="00CE4E9C"/>
    <w:rsid w:val="00CE5729"/>
    <w:rsid w:val="00CE77EB"/>
    <w:rsid w:val="00CF0A2E"/>
    <w:rsid w:val="00CF1694"/>
    <w:rsid w:val="00CF2319"/>
    <w:rsid w:val="00CF2865"/>
    <w:rsid w:val="00CF35D0"/>
    <w:rsid w:val="00CF4827"/>
    <w:rsid w:val="00CF4940"/>
    <w:rsid w:val="00CF501F"/>
    <w:rsid w:val="00CF55F6"/>
    <w:rsid w:val="00CF5AF7"/>
    <w:rsid w:val="00D01307"/>
    <w:rsid w:val="00D014B4"/>
    <w:rsid w:val="00D01572"/>
    <w:rsid w:val="00D02ACA"/>
    <w:rsid w:val="00D02F84"/>
    <w:rsid w:val="00D0344F"/>
    <w:rsid w:val="00D040DC"/>
    <w:rsid w:val="00D05627"/>
    <w:rsid w:val="00D0776E"/>
    <w:rsid w:val="00D12A38"/>
    <w:rsid w:val="00D13AB2"/>
    <w:rsid w:val="00D14479"/>
    <w:rsid w:val="00D1483E"/>
    <w:rsid w:val="00D1718B"/>
    <w:rsid w:val="00D22EA6"/>
    <w:rsid w:val="00D232C5"/>
    <w:rsid w:val="00D245A7"/>
    <w:rsid w:val="00D25F97"/>
    <w:rsid w:val="00D278D1"/>
    <w:rsid w:val="00D27D88"/>
    <w:rsid w:val="00D35DEF"/>
    <w:rsid w:val="00D36299"/>
    <w:rsid w:val="00D371A8"/>
    <w:rsid w:val="00D37A55"/>
    <w:rsid w:val="00D424F5"/>
    <w:rsid w:val="00D446D4"/>
    <w:rsid w:val="00D44A1A"/>
    <w:rsid w:val="00D465F2"/>
    <w:rsid w:val="00D4710A"/>
    <w:rsid w:val="00D5457A"/>
    <w:rsid w:val="00D55B80"/>
    <w:rsid w:val="00D56D9B"/>
    <w:rsid w:val="00D57D59"/>
    <w:rsid w:val="00D61667"/>
    <w:rsid w:val="00D62E03"/>
    <w:rsid w:val="00D644ED"/>
    <w:rsid w:val="00D64CB7"/>
    <w:rsid w:val="00D66D44"/>
    <w:rsid w:val="00D71D0B"/>
    <w:rsid w:val="00D71F10"/>
    <w:rsid w:val="00D72D96"/>
    <w:rsid w:val="00D74094"/>
    <w:rsid w:val="00D768EA"/>
    <w:rsid w:val="00D80A6A"/>
    <w:rsid w:val="00D80B51"/>
    <w:rsid w:val="00D843A0"/>
    <w:rsid w:val="00D85E0E"/>
    <w:rsid w:val="00D866B6"/>
    <w:rsid w:val="00D873C5"/>
    <w:rsid w:val="00D94BAB"/>
    <w:rsid w:val="00D95391"/>
    <w:rsid w:val="00D97B9A"/>
    <w:rsid w:val="00DA233F"/>
    <w:rsid w:val="00DA5CB2"/>
    <w:rsid w:val="00DA6C29"/>
    <w:rsid w:val="00DA7718"/>
    <w:rsid w:val="00DA7CA1"/>
    <w:rsid w:val="00DB0D24"/>
    <w:rsid w:val="00DB1E5A"/>
    <w:rsid w:val="00DB21A6"/>
    <w:rsid w:val="00DB6BFB"/>
    <w:rsid w:val="00DC17E0"/>
    <w:rsid w:val="00DC69CF"/>
    <w:rsid w:val="00DC6E90"/>
    <w:rsid w:val="00DC7969"/>
    <w:rsid w:val="00DD257B"/>
    <w:rsid w:val="00DD2D4B"/>
    <w:rsid w:val="00DD67BB"/>
    <w:rsid w:val="00DD7E59"/>
    <w:rsid w:val="00DE04A1"/>
    <w:rsid w:val="00DE06A9"/>
    <w:rsid w:val="00DE2549"/>
    <w:rsid w:val="00DE36E4"/>
    <w:rsid w:val="00DF5534"/>
    <w:rsid w:val="00DF6947"/>
    <w:rsid w:val="00DF7B7B"/>
    <w:rsid w:val="00E00064"/>
    <w:rsid w:val="00E0006B"/>
    <w:rsid w:val="00E00084"/>
    <w:rsid w:val="00E00140"/>
    <w:rsid w:val="00E01862"/>
    <w:rsid w:val="00E01A8A"/>
    <w:rsid w:val="00E01F66"/>
    <w:rsid w:val="00E04293"/>
    <w:rsid w:val="00E059B3"/>
    <w:rsid w:val="00E111F2"/>
    <w:rsid w:val="00E11873"/>
    <w:rsid w:val="00E13D2B"/>
    <w:rsid w:val="00E155DE"/>
    <w:rsid w:val="00E20B63"/>
    <w:rsid w:val="00E233E0"/>
    <w:rsid w:val="00E255D6"/>
    <w:rsid w:val="00E32C4E"/>
    <w:rsid w:val="00E32CED"/>
    <w:rsid w:val="00E34335"/>
    <w:rsid w:val="00E36E64"/>
    <w:rsid w:val="00E37449"/>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56EB5"/>
    <w:rsid w:val="00E6301A"/>
    <w:rsid w:val="00E631B7"/>
    <w:rsid w:val="00E63719"/>
    <w:rsid w:val="00E64067"/>
    <w:rsid w:val="00E65A3D"/>
    <w:rsid w:val="00E70ABD"/>
    <w:rsid w:val="00E7221E"/>
    <w:rsid w:val="00E751C1"/>
    <w:rsid w:val="00E7774F"/>
    <w:rsid w:val="00E80EB2"/>
    <w:rsid w:val="00E83A06"/>
    <w:rsid w:val="00E86685"/>
    <w:rsid w:val="00E874BB"/>
    <w:rsid w:val="00E95B59"/>
    <w:rsid w:val="00E9621B"/>
    <w:rsid w:val="00EA072B"/>
    <w:rsid w:val="00EA212C"/>
    <w:rsid w:val="00EA33F7"/>
    <w:rsid w:val="00EA38A6"/>
    <w:rsid w:val="00EA42E5"/>
    <w:rsid w:val="00EA56B6"/>
    <w:rsid w:val="00EA5D4E"/>
    <w:rsid w:val="00EB288A"/>
    <w:rsid w:val="00EB49F1"/>
    <w:rsid w:val="00EB6084"/>
    <w:rsid w:val="00EB662A"/>
    <w:rsid w:val="00EB67AD"/>
    <w:rsid w:val="00EC07F7"/>
    <w:rsid w:val="00EC2018"/>
    <w:rsid w:val="00EC4738"/>
    <w:rsid w:val="00EC576E"/>
    <w:rsid w:val="00EC644E"/>
    <w:rsid w:val="00ED0012"/>
    <w:rsid w:val="00ED0659"/>
    <w:rsid w:val="00ED1DFC"/>
    <w:rsid w:val="00ED3605"/>
    <w:rsid w:val="00ED5510"/>
    <w:rsid w:val="00ED5654"/>
    <w:rsid w:val="00ED7E61"/>
    <w:rsid w:val="00EE4945"/>
    <w:rsid w:val="00EE6A45"/>
    <w:rsid w:val="00EE6C13"/>
    <w:rsid w:val="00EF1194"/>
    <w:rsid w:val="00EF2A43"/>
    <w:rsid w:val="00EF33B6"/>
    <w:rsid w:val="00EF3481"/>
    <w:rsid w:val="00EF3DD7"/>
    <w:rsid w:val="00EF6D22"/>
    <w:rsid w:val="00EF7E86"/>
    <w:rsid w:val="00F00682"/>
    <w:rsid w:val="00F0280C"/>
    <w:rsid w:val="00F02C70"/>
    <w:rsid w:val="00F04130"/>
    <w:rsid w:val="00F07328"/>
    <w:rsid w:val="00F135E0"/>
    <w:rsid w:val="00F13B95"/>
    <w:rsid w:val="00F1798E"/>
    <w:rsid w:val="00F21E95"/>
    <w:rsid w:val="00F23101"/>
    <w:rsid w:val="00F23A6D"/>
    <w:rsid w:val="00F2427F"/>
    <w:rsid w:val="00F25D24"/>
    <w:rsid w:val="00F26683"/>
    <w:rsid w:val="00F31887"/>
    <w:rsid w:val="00F33DD9"/>
    <w:rsid w:val="00F34BF5"/>
    <w:rsid w:val="00F4039B"/>
    <w:rsid w:val="00F40489"/>
    <w:rsid w:val="00F41998"/>
    <w:rsid w:val="00F43E67"/>
    <w:rsid w:val="00F44149"/>
    <w:rsid w:val="00F443E5"/>
    <w:rsid w:val="00F45AA6"/>
    <w:rsid w:val="00F45F5C"/>
    <w:rsid w:val="00F47AA5"/>
    <w:rsid w:val="00F537D9"/>
    <w:rsid w:val="00F54F29"/>
    <w:rsid w:val="00F563C4"/>
    <w:rsid w:val="00F615F5"/>
    <w:rsid w:val="00F64BE4"/>
    <w:rsid w:val="00F708DF"/>
    <w:rsid w:val="00F73E30"/>
    <w:rsid w:val="00F7405C"/>
    <w:rsid w:val="00F75316"/>
    <w:rsid w:val="00F80229"/>
    <w:rsid w:val="00F81E3E"/>
    <w:rsid w:val="00F83D75"/>
    <w:rsid w:val="00F83F7A"/>
    <w:rsid w:val="00F864A8"/>
    <w:rsid w:val="00F86E94"/>
    <w:rsid w:val="00F90199"/>
    <w:rsid w:val="00F92E39"/>
    <w:rsid w:val="00F94A2D"/>
    <w:rsid w:val="00F96136"/>
    <w:rsid w:val="00F968B7"/>
    <w:rsid w:val="00F97344"/>
    <w:rsid w:val="00F973D7"/>
    <w:rsid w:val="00F97834"/>
    <w:rsid w:val="00F97E2B"/>
    <w:rsid w:val="00FA0620"/>
    <w:rsid w:val="00FA1779"/>
    <w:rsid w:val="00FA67F4"/>
    <w:rsid w:val="00FA7F1A"/>
    <w:rsid w:val="00FB016F"/>
    <w:rsid w:val="00FB055E"/>
    <w:rsid w:val="00FB097D"/>
    <w:rsid w:val="00FB1E24"/>
    <w:rsid w:val="00FB2753"/>
    <w:rsid w:val="00FB284A"/>
    <w:rsid w:val="00FB30C0"/>
    <w:rsid w:val="00FB3505"/>
    <w:rsid w:val="00FB764F"/>
    <w:rsid w:val="00FC33E4"/>
    <w:rsid w:val="00FC5257"/>
    <w:rsid w:val="00FC565F"/>
    <w:rsid w:val="00FC67FA"/>
    <w:rsid w:val="00FC6AC1"/>
    <w:rsid w:val="00FC6F6A"/>
    <w:rsid w:val="00FC7F33"/>
    <w:rsid w:val="00FD085F"/>
    <w:rsid w:val="00FD1923"/>
    <w:rsid w:val="00FD21F9"/>
    <w:rsid w:val="00FD3B74"/>
    <w:rsid w:val="00FD69BF"/>
    <w:rsid w:val="00FD6D26"/>
    <w:rsid w:val="00FE1588"/>
    <w:rsid w:val="00FE187F"/>
    <w:rsid w:val="00FE19B9"/>
    <w:rsid w:val="00FE2217"/>
    <w:rsid w:val="00FE2302"/>
    <w:rsid w:val="00FE2E1E"/>
    <w:rsid w:val="00FE562B"/>
    <w:rsid w:val="00FE5FA5"/>
    <w:rsid w:val="00FF1E5F"/>
    <w:rsid w:val="00FF2FA1"/>
    <w:rsid w:val="00FF3E83"/>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3">
    <w:name w:val="heading 3"/>
    <w:basedOn w:val="Normal"/>
    <w:next w:val="Normal"/>
    <w:link w:val="Titre3Car"/>
    <w:uiPriority w:val="9"/>
    <w:unhideWhenUsed/>
    <w:rsid w:val="007E4288"/>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semiHidden/>
    <w:unhideWhenUsed/>
    <w:rsid w:val="00ED0012"/>
    <w:pPr>
      <w:spacing w:line="240" w:lineRule="auto"/>
    </w:pPr>
    <w:rPr>
      <w:sz w:val="20"/>
      <w:szCs w:val="20"/>
    </w:rPr>
  </w:style>
  <w:style w:type="character" w:customStyle="1" w:styleId="CommentaireCar">
    <w:name w:val="Commentaire Car"/>
    <w:basedOn w:val="Policepardfaut"/>
    <w:link w:val="Commentaire"/>
    <w:uiPriority w:val="99"/>
    <w:semiHidden/>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 w:type="character" w:customStyle="1" w:styleId="ui-provider">
    <w:name w:val="ui-provider"/>
    <w:basedOn w:val="Policepardfaut"/>
    <w:rsid w:val="00861357"/>
  </w:style>
  <w:style w:type="paragraph" w:styleId="Sansinterligne">
    <w:name w:val="No Spacing"/>
    <w:basedOn w:val="Normal"/>
    <w:uiPriority w:val="1"/>
    <w:qFormat/>
    <w:rsid w:val="00F0280C"/>
    <w:pPr>
      <w:spacing w:line="240" w:lineRule="auto"/>
    </w:pPr>
    <w:rPr>
      <w:rFonts w:ascii="Calibri" w:hAnsi="Calibri" w:cs="Calibri"/>
      <w:sz w:val="22"/>
      <w:lang w:eastAsia="en-GB"/>
    </w:rPr>
  </w:style>
  <w:style w:type="character" w:customStyle="1" w:styleId="Titre3Car">
    <w:name w:val="Titre 3 Car"/>
    <w:basedOn w:val="Policepardfaut"/>
    <w:link w:val="Titre3"/>
    <w:uiPriority w:val="9"/>
    <w:rsid w:val="007E4288"/>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3645048">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172897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7118944">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7176232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06646939">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0594407">
      <w:bodyDiv w:val="1"/>
      <w:marLeft w:val="0"/>
      <w:marRight w:val="0"/>
      <w:marTop w:val="0"/>
      <w:marBottom w:val="0"/>
      <w:divBdr>
        <w:top w:val="none" w:sz="0" w:space="0" w:color="auto"/>
        <w:left w:val="none" w:sz="0" w:space="0" w:color="auto"/>
        <w:bottom w:val="none" w:sz="0" w:space="0" w:color="auto"/>
        <w:right w:val="none" w:sz="0" w:space="0" w:color="auto"/>
      </w:divBdr>
      <w:divsChild>
        <w:div w:id="49234189">
          <w:marLeft w:val="0"/>
          <w:marRight w:val="0"/>
          <w:marTop w:val="0"/>
          <w:marBottom w:val="0"/>
          <w:divBdr>
            <w:top w:val="none" w:sz="0" w:space="0" w:color="auto"/>
            <w:left w:val="none" w:sz="0" w:space="0" w:color="auto"/>
            <w:bottom w:val="none" w:sz="0" w:space="0" w:color="auto"/>
            <w:right w:val="none" w:sz="0" w:space="0" w:color="auto"/>
          </w:divBdr>
        </w:div>
        <w:div w:id="53866189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5143074">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41559558">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 w:id="2137528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merging.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protect-eu.mimecast.com/s/hW3dCm2oZUjNQA8YSDwLrJ?domain=neumann.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rotect-eu.mimecast.com/s/lUszCgxgJHAZzmKWSo3cGI?domain=sennheiser.com" TargetMode="External"/><Relationship Id="rId20" Type="http://schemas.openxmlformats.org/officeDocument/2006/relationships/hyperlink" Target="mailto:valentine.vialis@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ennheiser-brandzone.com/share/AMShXSiDMmvT3p8Cz224"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julien.v@marie-antoinette.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8.emf"/></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7.png"/><Relationship Id="rId1" Type="http://schemas.openxmlformats.org/officeDocument/2006/relationships/image" Target="media/image5.png"/><Relationship Id="rId4"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6BE6B-311A-4FAC-B074-FBABA58CA061}">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2.xml><?xml version="1.0" encoding="utf-8"?>
<ds:datastoreItem xmlns:ds="http://schemas.openxmlformats.org/officeDocument/2006/customXml" ds:itemID="{A4C6AA99-155C-4B9B-BA4F-1A2F68B33923}">
  <ds:schemaRefs>
    <ds:schemaRef ds:uri="http://schemas.microsoft.com/sharepoint/v3/contenttype/forms"/>
  </ds:schemaRefs>
</ds:datastoreItem>
</file>

<file path=customXml/itemProps3.xml><?xml version="1.0" encoding="utf-8"?>
<ds:datastoreItem xmlns:ds="http://schemas.openxmlformats.org/officeDocument/2006/customXml" ds:itemID="{4604F4AC-5FD9-4165-B099-D0F9E5CAC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Pages>
  <Words>847</Words>
  <Characters>4659</Characters>
  <Application>Microsoft Office Word</Application>
  <DocSecurity>0</DocSecurity>
  <Lines>38</Lines>
  <Paragraphs>10</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8</cp:revision>
  <cp:lastPrinted>2024-08-05T13:16:00Z</cp:lastPrinted>
  <dcterms:created xsi:type="dcterms:W3CDTF">2024-08-05T13:16:00Z</dcterms:created>
  <dcterms:modified xsi:type="dcterms:W3CDTF">2024-08-20T13:09:00Z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